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D5" w:rsidRPr="005340D5" w:rsidRDefault="005340D5" w:rsidP="005340D5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  <w:r w:rsidRPr="005340D5">
        <w:rPr>
          <w:b/>
          <w:sz w:val="28"/>
          <w:szCs w:val="28"/>
        </w:rPr>
        <w:t>ХАНТЫ-МАНСИЙСКИЙ АВТОНОМНЫЙ ОКРУГ – ЮГРА</w:t>
      </w:r>
    </w:p>
    <w:p w:rsidR="005340D5" w:rsidRPr="005340D5" w:rsidRDefault="005340D5" w:rsidP="005340D5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  <w:r w:rsidRPr="005340D5">
        <w:rPr>
          <w:b/>
          <w:sz w:val="28"/>
          <w:szCs w:val="28"/>
        </w:rPr>
        <w:t>ХАНТЫ-МАНСИЙСКИЙ РАЙОН</w:t>
      </w:r>
    </w:p>
    <w:p w:rsidR="005340D5" w:rsidRPr="005340D5" w:rsidRDefault="005340D5" w:rsidP="005340D5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</w:p>
    <w:p w:rsidR="005340D5" w:rsidRPr="005340D5" w:rsidRDefault="005340D5" w:rsidP="005340D5">
      <w:pPr>
        <w:tabs>
          <w:tab w:val="left" w:pos="709"/>
          <w:tab w:val="left" w:pos="993"/>
        </w:tabs>
        <w:jc w:val="center"/>
        <w:rPr>
          <w:b/>
          <w:bCs/>
          <w:sz w:val="28"/>
          <w:szCs w:val="28"/>
        </w:rPr>
      </w:pPr>
      <w:r w:rsidRPr="005340D5">
        <w:rPr>
          <w:b/>
          <w:bCs/>
          <w:sz w:val="28"/>
          <w:szCs w:val="28"/>
        </w:rPr>
        <w:t>ДУМА</w:t>
      </w:r>
    </w:p>
    <w:p w:rsidR="005340D5" w:rsidRPr="005340D5" w:rsidRDefault="005340D5" w:rsidP="005340D5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</w:p>
    <w:p w:rsidR="005340D5" w:rsidRPr="005340D5" w:rsidRDefault="005340D5" w:rsidP="005340D5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  <w:r w:rsidRPr="005340D5">
        <w:rPr>
          <w:b/>
          <w:sz w:val="28"/>
          <w:szCs w:val="28"/>
        </w:rPr>
        <w:t>РЕШЕНИЕ</w:t>
      </w:r>
    </w:p>
    <w:p w:rsidR="005340D5" w:rsidRPr="005340D5" w:rsidRDefault="005340D5" w:rsidP="005340D5">
      <w:pPr>
        <w:tabs>
          <w:tab w:val="left" w:pos="709"/>
          <w:tab w:val="left" w:pos="993"/>
        </w:tabs>
        <w:rPr>
          <w:b/>
          <w:sz w:val="28"/>
          <w:szCs w:val="28"/>
        </w:rPr>
      </w:pPr>
    </w:p>
    <w:p w:rsidR="005340D5" w:rsidRPr="005340D5" w:rsidRDefault="00932158" w:rsidP="005340D5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5340D5">
        <w:rPr>
          <w:sz w:val="28"/>
          <w:szCs w:val="28"/>
        </w:rPr>
        <w:t>.09</w:t>
      </w:r>
      <w:r w:rsidR="005340D5" w:rsidRPr="005340D5">
        <w:rPr>
          <w:sz w:val="28"/>
          <w:szCs w:val="28"/>
        </w:rPr>
        <w:t>.2020</w:t>
      </w:r>
      <w:r w:rsidR="005340D5" w:rsidRPr="005340D5">
        <w:rPr>
          <w:sz w:val="28"/>
          <w:szCs w:val="28"/>
        </w:rPr>
        <w:tab/>
      </w:r>
      <w:r w:rsidR="005340D5" w:rsidRPr="005340D5">
        <w:rPr>
          <w:sz w:val="28"/>
          <w:szCs w:val="28"/>
        </w:rPr>
        <w:tab/>
      </w:r>
      <w:r w:rsidR="005340D5" w:rsidRPr="005340D5">
        <w:rPr>
          <w:sz w:val="28"/>
          <w:szCs w:val="28"/>
        </w:rPr>
        <w:tab/>
      </w:r>
      <w:r w:rsidR="005340D5" w:rsidRPr="005340D5">
        <w:rPr>
          <w:sz w:val="28"/>
          <w:szCs w:val="28"/>
        </w:rPr>
        <w:tab/>
      </w:r>
      <w:r w:rsidR="005340D5" w:rsidRPr="005340D5">
        <w:rPr>
          <w:sz w:val="28"/>
          <w:szCs w:val="28"/>
        </w:rPr>
        <w:tab/>
      </w:r>
      <w:r w:rsidR="005340D5" w:rsidRPr="005340D5">
        <w:rPr>
          <w:sz w:val="28"/>
          <w:szCs w:val="28"/>
        </w:rPr>
        <w:tab/>
      </w:r>
      <w:r w:rsidR="005340D5" w:rsidRPr="005340D5">
        <w:rPr>
          <w:sz w:val="28"/>
          <w:szCs w:val="28"/>
        </w:rPr>
        <w:tab/>
      </w:r>
      <w:r w:rsidR="005340D5" w:rsidRPr="005340D5">
        <w:rPr>
          <w:sz w:val="28"/>
          <w:szCs w:val="28"/>
        </w:rPr>
        <w:tab/>
      </w:r>
      <w:r w:rsidR="005340D5" w:rsidRPr="005340D5">
        <w:rPr>
          <w:sz w:val="28"/>
          <w:szCs w:val="28"/>
        </w:rPr>
        <w:tab/>
      </w:r>
      <w:r w:rsidR="005340D5" w:rsidRPr="005340D5">
        <w:rPr>
          <w:sz w:val="28"/>
          <w:szCs w:val="28"/>
        </w:rPr>
        <w:tab/>
      </w:r>
      <w:r w:rsidR="005340D5" w:rsidRPr="005340D5">
        <w:rPr>
          <w:sz w:val="28"/>
          <w:szCs w:val="28"/>
        </w:rPr>
        <w:tab/>
        <w:t xml:space="preserve">№ </w:t>
      </w:r>
      <w:r w:rsidR="005325A7">
        <w:rPr>
          <w:sz w:val="28"/>
          <w:szCs w:val="28"/>
        </w:rPr>
        <w:t>638</w:t>
      </w:r>
    </w:p>
    <w:p w:rsidR="000F428D" w:rsidRPr="00A85037" w:rsidRDefault="000F428D" w:rsidP="00033B1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75FC" w:rsidRDefault="00EB2A5E" w:rsidP="00E94313">
      <w:pPr>
        <w:rPr>
          <w:rFonts w:eastAsia="Calibri"/>
          <w:sz w:val="28"/>
          <w:szCs w:val="28"/>
        </w:rPr>
      </w:pPr>
      <w:r w:rsidRPr="00D54630">
        <w:rPr>
          <w:rFonts w:eastAsia="Calibri"/>
          <w:sz w:val="28"/>
          <w:szCs w:val="28"/>
        </w:rPr>
        <w:t>О</w:t>
      </w:r>
      <w:r w:rsidR="00AC2E51">
        <w:rPr>
          <w:rFonts w:eastAsia="Calibri"/>
          <w:sz w:val="28"/>
          <w:szCs w:val="28"/>
        </w:rPr>
        <w:t>б</w:t>
      </w:r>
      <w:r w:rsidR="000D75FC">
        <w:rPr>
          <w:rFonts w:eastAsia="Calibri"/>
          <w:sz w:val="28"/>
          <w:szCs w:val="28"/>
        </w:rPr>
        <w:t xml:space="preserve"> информации о ходе реализации</w:t>
      </w:r>
      <w:r w:rsidR="00AC2E51">
        <w:rPr>
          <w:rFonts w:eastAsia="Calibri"/>
          <w:sz w:val="28"/>
          <w:szCs w:val="28"/>
        </w:rPr>
        <w:t xml:space="preserve"> </w:t>
      </w:r>
    </w:p>
    <w:p w:rsidR="000D75FC" w:rsidRDefault="000D75FC" w:rsidP="00E9431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E94313">
        <w:rPr>
          <w:rFonts w:eastAsia="Calibri"/>
          <w:sz w:val="28"/>
          <w:szCs w:val="28"/>
        </w:rPr>
        <w:t xml:space="preserve">тратегии </w:t>
      </w:r>
      <w:proofErr w:type="gramStart"/>
      <w:r w:rsidR="00E94313">
        <w:rPr>
          <w:rFonts w:eastAsia="Calibri"/>
          <w:sz w:val="28"/>
          <w:szCs w:val="28"/>
        </w:rPr>
        <w:t>социально-экономического</w:t>
      </w:r>
      <w:proofErr w:type="gramEnd"/>
      <w:r w:rsidR="00E94313">
        <w:rPr>
          <w:rFonts w:eastAsia="Calibri"/>
          <w:sz w:val="28"/>
          <w:szCs w:val="28"/>
        </w:rPr>
        <w:t xml:space="preserve"> </w:t>
      </w:r>
    </w:p>
    <w:p w:rsidR="000D75FC" w:rsidRDefault="00E94313" w:rsidP="00E9431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развития Ханты-Мансийского района </w:t>
      </w:r>
    </w:p>
    <w:p w:rsidR="00E94313" w:rsidRPr="000D75FC" w:rsidRDefault="00E94313" w:rsidP="005340D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 2030 года </w:t>
      </w:r>
      <w:r w:rsidR="000D75FC">
        <w:rPr>
          <w:rFonts w:eastAsia="Calibri"/>
          <w:sz w:val="28"/>
          <w:szCs w:val="28"/>
        </w:rPr>
        <w:t>за 2019 год</w:t>
      </w:r>
    </w:p>
    <w:p w:rsidR="00EB2A5E" w:rsidRDefault="00EB2A5E" w:rsidP="00EB2A5E">
      <w:pPr>
        <w:ind w:firstLine="709"/>
        <w:jc w:val="both"/>
        <w:rPr>
          <w:color w:val="000000"/>
          <w:sz w:val="28"/>
          <w:szCs w:val="28"/>
        </w:rPr>
      </w:pPr>
    </w:p>
    <w:p w:rsidR="00AC2E51" w:rsidRPr="00E94313" w:rsidRDefault="00AC2E51" w:rsidP="00E94313">
      <w:pPr>
        <w:ind w:firstLine="708"/>
        <w:jc w:val="both"/>
        <w:rPr>
          <w:sz w:val="28"/>
          <w:szCs w:val="28"/>
        </w:rPr>
      </w:pPr>
      <w:r w:rsidRPr="00D257F1">
        <w:rPr>
          <w:color w:val="000000"/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заслушав </w:t>
      </w:r>
      <w:r w:rsidRPr="000D75FC">
        <w:rPr>
          <w:sz w:val="28"/>
          <w:szCs w:val="28"/>
        </w:rPr>
        <w:t xml:space="preserve">информацию </w:t>
      </w:r>
      <w:r w:rsidRPr="000D75FC">
        <w:rPr>
          <w:rFonts w:eastAsia="Calibri"/>
          <w:sz w:val="28"/>
          <w:szCs w:val="28"/>
        </w:rPr>
        <w:t>о</w:t>
      </w:r>
      <w:r w:rsidRPr="00D54630">
        <w:rPr>
          <w:rFonts w:eastAsia="Calibri"/>
          <w:sz w:val="28"/>
          <w:szCs w:val="28"/>
        </w:rPr>
        <w:t xml:space="preserve"> </w:t>
      </w:r>
      <w:r w:rsidR="000D75FC">
        <w:rPr>
          <w:rFonts w:eastAsia="Calibri"/>
          <w:sz w:val="28"/>
          <w:szCs w:val="28"/>
        </w:rPr>
        <w:t>ходе реализации с</w:t>
      </w:r>
      <w:r w:rsidR="00E94313">
        <w:rPr>
          <w:rFonts w:eastAsia="Calibri"/>
          <w:sz w:val="28"/>
          <w:szCs w:val="28"/>
        </w:rPr>
        <w:t>тратегии социально-экономического развития Ханты-Ма</w:t>
      </w:r>
      <w:r w:rsidR="000D75FC">
        <w:rPr>
          <w:rFonts w:eastAsia="Calibri"/>
          <w:sz w:val="28"/>
          <w:szCs w:val="28"/>
        </w:rPr>
        <w:t>нсийского района до 2030 года за 2019 год</w:t>
      </w:r>
      <w:r w:rsidRPr="00D257F1">
        <w:rPr>
          <w:color w:val="000000"/>
          <w:sz w:val="28"/>
          <w:szCs w:val="28"/>
        </w:rPr>
        <w:t>, руководствуясь частью 1 статьи 31 Устава Ханты-Мансийского района,</w:t>
      </w:r>
    </w:p>
    <w:p w:rsidR="00EB2A5E" w:rsidRPr="00A85037" w:rsidRDefault="00EB2A5E" w:rsidP="00AC2E51">
      <w:pPr>
        <w:ind w:firstLine="709"/>
        <w:jc w:val="both"/>
        <w:rPr>
          <w:sz w:val="28"/>
          <w:szCs w:val="28"/>
        </w:rPr>
      </w:pPr>
    </w:p>
    <w:p w:rsidR="000F428D" w:rsidRPr="00A85037" w:rsidRDefault="000F428D" w:rsidP="00033B1A">
      <w:pPr>
        <w:ind w:firstLine="708"/>
        <w:jc w:val="center"/>
        <w:rPr>
          <w:sz w:val="28"/>
          <w:szCs w:val="28"/>
        </w:rPr>
      </w:pPr>
      <w:r w:rsidRPr="00A85037">
        <w:rPr>
          <w:sz w:val="28"/>
          <w:szCs w:val="28"/>
        </w:rPr>
        <w:t>Дума Ханты-Мансийского района</w:t>
      </w:r>
    </w:p>
    <w:p w:rsidR="000F428D" w:rsidRPr="00A85037" w:rsidRDefault="000F428D" w:rsidP="00033B1A">
      <w:pPr>
        <w:ind w:firstLine="708"/>
        <w:jc w:val="center"/>
        <w:rPr>
          <w:b/>
          <w:sz w:val="28"/>
          <w:szCs w:val="28"/>
        </w:rPr>
      </w:pPr>
    </w:p>
    <w:p w:rsidR="000F428D" w:rsidRPr="00A85037" w:rsidRDefault="000F428D" w:rsidP="00033B1A">
      <w:pPr>
        <w:ind w:firstLine="708"/>
        <w:jc w:val="center"/>
        <w:rPr>
          <w:b/>
          <w:sz w:val="28"/>
          <w:szCs w:val="28"/>
        </w:rPr>
      </w:pPr>
      <w:r w:rsidRPr="00A85037">
        <w:rPr>
          <w:b/>
          <w:sz w:val="28"/>
          <w:szCs w:val="28"/>
        </w:rPr>
        <w:t>РЕШИЛА:</w:t>
      </w:r>
    </w:p>
    <w:p w:rsidR="000F428D" w:rsidRPr="00A85037" w:rsidRDefault="000F428D" w:rsidP="00033B1A">
      <w:pPr>
        <w:ind w:firstLine="708"/>
        <w:jc w:val="center"/>
        <w:rPr>
          <w:b/>
          <w:sz w:val="28"/>
          <w:szCs w:val="28"/>
        </w:rPr>
      </w:pPr>
    </w:p>
    <w:p w:rsidR="000F428D" w:rsidRPr="00A85037" w:rsidRDefault="00AC2E51" w:rsidP="00E943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</w:t>
      </w:r>
      <w:r w:rsidRPr="00AC2E51">
        <w:rPr>
          <w:sz w:val="28"/>
          <w:szCs w:val="28"/>
        </w:rPr>
        <w:t>сведению</w:t>
      </w:r>
      <w:r w:rsidR="000F428D" w:rsidRPr="00AC2E51">
        <w:rPr>
          <w:sz w:val="28"/>
          <w:szCs w:val="28"/>
        </w:rPr>
        <w:t xml:space="preserve"> </w:t>
      </w:r>
      <w:r w:rsidRPr="000D75FC">
        <w:rPr>
          <w:sz w:val="28"/>
          <w:szCs w:val="28"/>
        </w:rPr>
        <w:t>и</w:t>
      </w:r>
      <w:r w:rsidR="000F428D" w:rsidRPr="000D75FC">
        <w:rPr>
          <w:sz w:val="28"/>
          <w:szCs w:val="28"/>
        </w:rPr>
        <w:t xml:space="preserve">нформацию </w:t>
      </w:r>
      <w:r w:rsidR="00E94313" w:rsidRPr="000D75FC">
        <w:rPr>
          <w:rFonts w:eastAsia="Calibri"/>
          <w:sz w:val="28"/>
          <w:szCs w:val="28"/>
        </w:rPr>
        <w:t xml:space="preserve">о </w:t>
      </w:r>
      <w:r w:rsidR="000D75FC">
        <w:rPr>
          <w:rFonts w:eastAsia="Calibri"/>
          <w:sz w:val="28"/>
          <w:szCs w:val="28"/>
        </w:rPr>
        <w:t xml:space="preserve">ходе </w:t>
      </w:r>
      <w:r w:rsidR="00E94313">
        <w:rPr>
          <w:rFonts w:eastAsia="Calibri"/>
          <w:sz w:val="28"/>
          <w:szCs w:val="28"/>
        </w:rPr>
        <w:t xml:space="preserve">реализации </w:t>
      </w:r>
      <w:r w:rsidR="000D75FC">
        <w:rPr>
          <w:rFonts w:eastAsia="Calibri"/>
          <w:sz w:val="28"/>
          <w:szCs w:val="28"/>
        </w:rPr>
        <w:t>с</w:t>
      </w:r>
      <w:r w:rsidR="00E94313">
        <w:rPr>
          <w:rFonts w:eastAsia="Calibri"/>
          <w:sz w:val="28"/>
          <w:szCs w:val="28"/>
        </w:rPr>
        <w:t>тратегии социально-экономического развития Ханты-М</w:t>
      </w:r>
      <w:r w:rsidR="000D75FC">
        <w:rPr>
          <w:rFonts w:eastAsia="Calibri"/>
          <w:sz w:val="28"/>
          <w:szCs w:val="28"/>
        </w:rPr>
        <w:t>ансийского района до 2030 года за 2019 год</w:t>
      </w:r>
      <w:r w:rsidR="00E9431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согласно приложению к настоящему решению.</w:t>
      </w:r>
    </w:p>
    <w:p w:rsidR="000F428D" w:rsidRPr="00A85037" w:rsidRDefault="000F428D" w:rsidP="00033B1A">
      <w:pPr>
        <w:ind w:firstLine="708"/>
        <w:jc w:val="both"/>
        <w:rPr>
          <w:sz w:val="28"/>
          <w:szCs w:val="28"/>
        </w:rPr>
      </w:pPr>
    </w:p>
    <w:p w:rsidR="000F428D" w:rsidRPr="00A85037" w:rsidRDefault="000F428D" w:rsidP="00033B1A">
      <w:pPr>
        <w:ind w:firstLine="708"/>
        <w:jc w:val="both"/>
        <w:rPr>
          <w:sz w:val="28"/>
          <w:szCs w:val="28"/>
        </w:rPr>
      </w:pPr>
    </w:p>
    <w:p w:rsidR="009E4671" w:rsidRDefault="005340D5" w:rsidP="005340D5">
      <w:pPr>
        <w:rPr>
          <w:sz w:val="28"/>
          <w:szCs w:val="28"/>
        </w:rPr>
      </w:pPr>
      <w:r w:rsidRPr="005340D5">
        <w:rPr>
          <w:sz w:val="28"/>
          <w:szCs w:val="28"/>
        </w:rPr>
        <w:t xml:space="preserve">Председатель Думы </w:t>
      </w:r>
    </w:p>
    <w:p w:rsidR="000F428D" w:rsidRPr="00A85037" w:rsidRDefault="005340D5" w:rsidP="005340D5">
      <w:pPr>
        <w:rPr>
          <w:sz w:val="28"/>
          <w:szCs w:val="28"/>
        </w:rPr>
      </w:pPr>
      <w:r w:rsidRPr="005340D5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467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40D5">
        <w:rPr>
          <w:sz w:val="28"/>
          <w:szCs w:val="28"/>
        </w:rPr>
        <w:t>П. Н. Захаров</w:t>
      </w:r>
    </w:p>
    <w:p w:rsidR="000F428D" w:rsidRDefault="005325A7" w:rsidP="00033B1A">
      <w:pPr>
        <w:jc w:val="both"/>
        <w:rPr>
          <w:sz w:val="28"/>
          <w:szCs w:val="28"/>
        </w:rPr>
      </w:pPr>
      <w:r>
        <w:rPr>
          <w:sz w:val="28"/>
          <w:szCs w:val="28"/>
        </w:rPr>
        <w:t>25.09.2020</w:t>
      </w:r>
    </w:p>
    <w:p w:rsidR="00E94313" w:rsidRDefault="00E94313" w:rsidP="00AC2E51">
      <w:pPr>
        <w:jc w:val="right"/>
        <w:rPr>
          <w:rFonts w:eastAsia="Calibri"/>
          <w:sz w:val="28"/>
          <w:szCs w:val="28"/>
          <w:lang w:eastAsia="en-US"/>
        </w:rPr>
      </w:pPr>
    </w:p>
    <w:p w:rsidR="005340D5" w:rsidRDefault="005340D5" w:rsidP="00AC2E51">
      <w:pPr>
        <w:jc w:val="right"/>
        <w:rPr>
          <w:rFonts w:eastAsia="Calibri"/>
          <w:sz w:val="28"/>
          <w:szCs w:val="28"/>
          <w:lang w:eastAsia="en-US"/>
        </w:rPr>
      </w:pPr>
    </w:p>
    <w:p w:rsidR="005340D5" w:rsidRDefault="005340D5" w:rsidP="00AC2E51">
      <w:pPr>
        <w:jc w:val="right"/>
        <w:rPr>
          <w:rFonts w:eastAsia="Calibri"/>
          <w:sz w:val="28"/>
          <w:szCs w:val="28"/>
          <w:lang w:eastAsia="en-US"/>
        </w:rPr>
      </w:pPr>
    </w:p>
    <w:p w:rsidR="005340D5" w:rsidRDefault="005340D5" w:rsidP="00AC2E51">
      <w:pPr>
        <w:jc w:val="right"/>
        <w:rPr>
          <w:rFonts w:eastAsia="Calibri"/>
          <w:sz w:val="28"/>
          <w:szCs w:val="28"/>
          <w:lang w:eastAsia="en-US"/>
        </w:rPr>
      </w:pPr>
    </w:p>
    <w:p w:rsidR="005340D5" w:rsidRDefault="005340D5" w:rsidP="00AC2E51">
      <w:pPr>
        <w:jc w:val="right"/>
        <w:rPr>
          <w:rFonts w:eastAsia="Calibri"/>
          <w:sz w:val="28"/>
          <w:szCs w:val="28"/>
          <w:lang w:eastAsia="en-US"/>
        </w:rPr>
      </w:pPr>
    </w:p>
    <w:p w:rsidR="005340D5" w:rsidRDefault="005340D5" w:rsidP="00AC2E51">
      <w:pPr>
        <w:jc w:val="right"/>
        <w:rPr>
          <w:rFonts w:eastAsia="Calibri"/>
          <w:sz w:val="28"/>
          <w:szCs w:val="28"/>
          <w:lang w:eastAsia="en-US"/>
        </w:rPr>
      </w:pPr>
    </w:p>
    <w:p w:rsidR="005340D5" w:rsidRDefault="005340D5" w:rsidP="00AC2E51">
      <w:pPr>
        <w:jc w:val="right"/>
        <w:rPr>
          <w:rFonts w:eastAsia="Calibri"/>
          <w:sz w:val="28"/>
          <w:szCs w:val="28"/>
          <w:lang w:eastAsia="en-US"/>
        </w:rPr>
      </w:pPr>
    </w:p>
    <w:p w:rsidR="005340D5" w:rsidRDefault="005340D5" w:rsidP="00AC2E51">
      <w:pPr>
        <w:jc w:val="right"/>
        <w:rPr>
          <w:rFonts w:eastAsia="Calibri"/>
          <w:sz w:val="28"/>
          <w:szCs w:val="28"/>
          <w:lang w:eastAsia="en-US"/>
        </w:rPr>
      </w:pPr>
    </w:p>
    <w:p w:rsidR="005340D5" w:rsidRDefault="005340D5" w:rsidP="00AC2E51">
      <w:pPr>
        <w:jc w:val="right"/>
        <w:rPr>
          <w:rFonts w:eastAsia="Calibri"/>
          <w:sz w:val="28"/>
          <w:szCs w:val="28"/>
          <w:lang w:eastAsia="en-US"/>
        </w:rPr>
      </w:pPr>
    </w:p>
    <w:p w:rsidR="005340D5" w:rsidRDefault="005340D5" w:rsidP="00AC2E51">
      <w:pPr>
        <w:jc w:val="right"/>
        <w:rPr>
          <w:rFonts w:eastAsia="Calibri"/>
          <w:sz w:val="28"/>
          <w:szCs w:val="28"/>
          <w:lang w:eastAsia="en-US"/>
        </w:rPr>
      </w:pPr>
    </w:p>
    <w:p w:rsidR="005340D5" w:rsidRDefault="005340D5" w:rsidP="00AC2E51">
      <w:pPr>
        <w:jc w:val="right"/>
        <w:rPr>
          <w:rFonts w:eastAsia="Calibri"/>
          <w:sz w:val="28"/>
          <w:szCs w:val="28"/>
          <w:lang w:eastAsia="en-US"/>
        </w:rPr>
      </w:pPr>
    </w:p>
    <w:p w:rsidR="005340D5" w:rsidRDefault="005340D5" w:rsidP="00AC2E51">
      <w:pPr>
        <w:jc w:val="right"/>
        <w:rPr>
          <w:rFonts w:eastAsia="Calibri"/>
          <w:sz w:val="28"/>
          <w:szCs w:val="28"/>
          <w:lang w:eastAsia="en-US"/>
        </w:rPr>
      </w:pPr>
    </w:p>
    <w:p w:rsidR="000F428D" w:rsidRPr="00A85037" w:rsidRDefault="005340D5" w:rsidP="00AC2E5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0F428D" w:rsidRPr="00A85037" w:rsidRDefault="005340D5" w:rsidP="00AC2E5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решению Думы</w:t>
      </w:r>
    </w:p>
    <w:p w:rsidR="000F428D" w:rsidRPr="00A85037" w:rsidRDefault="005340D5" w:rsidP="00AC2E5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0F428D" w:rsidRPr="00A85037" w:rsidRDefault="000F428D" w:rsidP="00AC2E51">
      <w:pPr>
        <w:jc w:val="right"/>
        <w:rPr>
          <w:rFonts w:eastAsia="Calibri"/>
          <w:sz w:val="28"/>
          <w:szCs w:val="28"/>
          <w:lang w:eastAsia="en-US"/>
        </w:rPr>
      </w:pPr>
      <w:r w:rsidRPr="00A85037">
        <w:rPr>
          <w:rFonts w:eastAsia="Calibri"/>
          <w:sz w:val="28"/>
          <w:szCs w:val="28"/>
          <w:lang w:eastAsia="en-US"/>
        </w:rPr>
        <w:t xml:space="preserve">от </w:t>
      </w:r>
      <w:r w:rsidR="005340D5">
        <w:rPr>
          <w:rFonts w:eastAsia="Calibri"/>
          <w:sz w:val="28"/>
          <w:szCs w:val="28"/>
          <w:lang w:eastAsia="en-US"/>
        </w:rPr>
        <w:t>25.09.</w:t>
      </w:r>
      <w:r w:rsidR="00F8769A" w:rsidRPr="00A85037">
        <w:rPr>
          <w:rFonts w:eastAsia="Calibri"/>
          <w:sz w:val="28"/>
          <w:szCs w:val="28"/>
          <w:lang w:eastAsia="en-US"/>
        </w:rPr>
        <w:t>20</w:t>
      </w:r>
      <w:r w:rsidR="00E56550">
        <w:rPr>
          <w:rFonts w:eastAsia="Calibri"/>
          <w:sz w:val="28"/>
          <w:szCs w:val="28"/>
          <w:lang w:eastAsia="en-US"/>
        </w:rPr>
        <w:t>20</w:t>
      </w:r>
      <w:r w:rsidRPr="00A85037">
        <w:rPr>
          <w:rFonts w:eastAsia="Calibri"/>
          <w:sz w:val="28"/>
          <w:szCs w:val="28"/>
          <w:lang w:eastAsia="en-US"/>
        </w:rPr>
        <w:t xml:space="preserve"> №</w:t>
      </w:r>
      <w:r w:rsidR="005340D5">
        <w:rPr>
          <w:rFonts w:eastAsia="Calibri"/>
          <w:sz w:val="28"/>
          <w:szCs w:val="28"/>
          <w:lang w:eastAsia="en-US"/>
        </w:rPr>
        <w:t xml:space="preserve"> </w:t>
      </w:r>
      <w:r w:rsidR="005325A7">
        <w:rPr>
          <w:rFonts w:eastAsia="Calibri"/>
          <w:sz w:val="28"/>
          <w:szCs w:val="28"/>
          <w:lang w:eastAsia="en-US"/>
        </w:rPr>
        <w:t>638</w:t>
      </w:r>
    </w:p>
    <w:p w:rsidR="000F428D" w:rsidRPr="00A85037" w:rsidRDefault="000F428D" w:rsidP="00AC2E51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5340D5" w:rsidRPr="00A57029" w:rsidRDefault="00A57029" w:rsidP="00A57029">
      <w:pPr>
        <w:jc w:val="center"/>
        <w:rPr>
          <w:rFonts w:eastAsia="Calibri"/>
          <w:sz w:val="28"/>
          <w:szCs w:val="28"/>
        </w:rPr>
      </w:pPr>
      <w:r w:rsidRPr="00A57029">
        <w:rPr>
          <w:rFonts w:eastAsia="Calibri"/>
          <w:sz w:val="28"/>
          <w:szCs w:val="28"/>
        </w:rPr>
        <w:t>Информация</w:t>
      </w:r>
      <w:r w:rsidR="00E94313" w:rsidRPr="00A57029">
        <w:rPr>
          <w:rFonts w:eastAsia="Calibri"/>
          <w:sz w:val="28"/>
          <w:szCs w:val="28"/>
        </w:rPr>
        <w:t xml:space="preserve"> </w:t>
      </w:r>
    </w:p>
    <w:p w:rsidR="00E94313" w:rsidRPr="00A57029" w:rsidRDefault="00A57029" w:rsidP="00E94313">
      <w:pPr>
        <w:jc w:val="center"/>
        <w:rPr>
          <w:rFonts w:eastAsia="Calibri"/>
          <w:sz w:val="28"/>
          <w:szCs w:val="28"/>
        </w:rPr>
      </w:pPr>
      <w:r w:rsidRPr="00A57029">
        <w:rPr>
          <w:rFonts w:eastAsia="Calibri"/>
          <w:sz w:val="28"/>
          <w:szCs w:val="28"/>
        </w:rPr>
        <w:t>о ходе реализации с</w:t>
      </w:r>
      <w:r w:rsidR="00E94313" w:rsidRPr="00A57029">
        <w:rPr>
          <w:rFonts w:eastAsia="Calibri"/>
          <w:sz w:val="28"/>
          <w:szCs w:val="28"/>
        </w:rPr>
        <w:t>тратегии социально-экономического развития</w:t>
      </w:r>
    </w:p>
    <w:p w:rsidR="00E94313" w:rsidRPr="00A57029" w:rsidRDefault="00E94313" w:rsidP="00E94313">
      <w:pPr>
        <w:jc w:val="center"/>
        <w:rPr>
          <w:sz w:val="28"/>
          <w:szCs w:val="28"/>
        </w:rPr>
      </w:pPr>
      <w:r w:rsidRPr="00A57029">
        <w:rPr>
          <w:rFonts w:eastAsia="Calibri"/>
          <w:sz w:val="28"/>
          <w:szCs w:val="28"/>
        </w:rPr>
        <w:t>Ханты-М</w:t>
      </w:r>
      <w:r w:rsidR="00A57029" w:rsidRPr="00A57029">
        <w:rPr>
          <w:rFonts w:eastAsia="Calibri"/>
          <w:sz w:val="28"/>
          <w:szCs w:val="28"/>
        </w:rPr>
        <w:t>ансийского района до 2030 года за</w:t>
      </w:r>
      <w:r w:rsidRPr="00A57029">
        <w:rPr>
          <w:rFonts w:eastAsia="Calibri"/>
          <w:sz w:val="28"/>
          <w:szCs w:val="28"/>
        </w:rPr>
        <w:t xml:space="preserve"> 2019 году</w:t>
      </w:r>
    </w:p>
    <w:p w:rsidR="00EB2A5E" w:rsidRPr="003B3013" w:rsidRDefault="00EB2A5E" w:rsidP="00AC2E51">
      <w:pPr>
        <w:contextualSpacing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3B3013">
        <w:rPr>
          <w:rFonts w:eastAsia="Calibri"/>
          <w:sz w:val="28"/>
          <w:szCs w:val="28"/>
          <w:lang w:eastAsia="en-US"/>
        </w:rPr>
        <w:t xml:space="preserve"> </w:t>
      </w:r>
    </w:p>
    <w:p w:rsidR="001B3FFD" w:rsidRPr="001F3A47" w:rsidRDefault="001B3FFD" w:rsidP="001B3FF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3A47">
        <w:rPr>
          <w:rFonts w:eastAsia="Calibri"/>
          <w:sz w:val="28"/>
          <w:szCs w:val="28"/>
          <w:lang w:eastAsia="en-US"/>
        </w:rPr>
        <w:t>Общая информация</w:t>
      </w:r>
    </w:p>
    <w:p w:rsidR="001B3FFD" w:rsidRPr="001B3FFD" w:rsidRDefault="001B3FFD" w:rsidP="001B3FFD">
      <w:pPr>
        <w:ind w:firstLine="708"/>
        <w:jc w:val="both"/>
        <w:rPr>
          <w:sz w:val="28"/>
          <w:szCs w:val="28"/>
        </w:rPr>
      </w:pPr>
      <w:r w:rsidRPr="001B3FFD">
        <w:rPr>
          <w:sz w:val="28"/>
          <w:szCs w:val="28"/>
        </w:rPr>
        <w:t xml:space="preserve">Стратегия социально-экономического развития Ханты-Мансийского района </w:t>
      </w:r>
      <w:r w:rsidR="00A57029">
        <w:rPr>
          <w:sz w:val="28"/>
          <w:szCs w:val="28"/>
        </w:rPr>
        <w:t>до 2030 года (далее – Стратегия-</w:t>
      </w:r>
      <w:r w:rsidRPr="001B3FFD">
        <w:rPr>
          <w:sz w:val="28"/>
          <w:szCs w:val="28"/>
        </w:rPr>
        <w:t xml:space="preserve">2030) утверждена </w:t>
      </w:r>
      <w:r w:rsidRPr="001B3FFD">
        <w:rPr>
          <w:rFonts w:eastAsia="Calibri"/>
          <w:sz w:val="28"/>
          <w:szCs w:val="28"/>
          <w:lang w:eastAsia="en-US"/>
        </w:rPr>
        <w:t xml:space="preserve">решением Думы Ханты-Мансийского района от 21.09.2018 № 341 «Об утверждении стратегии социально-экономического развития Ханты-Мансийского района до 2030 года».  </w:t>
      </w:r>
    </w:p>
    <w:p w:rsidR="001B3FFD" w:rsidRPr="001B3FFD" w:rsidRDefault="00A57029" w:rsidP="001B3FF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реализации Стратегии-</w:t>
      </w:r>
      <w:r w:rsidR="001B3FFD" w:rsidRPr="001B3FFD">
        <w:rPr>
          <w:rFonts w:eastAsia="Calibri"/>
          <w:sz w:val="28"/>
          <w:szCs w:val="28"/>
          <w:lang w:eastAsia="en-US"/>
        </w:rPr>
        <w:t xml:space="preserve">2030 утвержден </w:t>
      </w:r>
      <w:r w:rsidR="0054208E">
        <w:rPr>
          <w:rFonts w:eastAsia="Calibri"/>
          <w:sz w:val="28"/>
          <w:szCs w:val="28"/>
          <w:lang w:eastAsia="en-US"/>
        </w:rPr>
        <w:t>план мероприятий по реализации с</w:t>
      </w:r>
      <w:r w:rsidR="001B3FFD" w:rsidRPr="001B3FFD">
        <w:rPr>
          <w:rFonts w:eastAsia="Calibri"/>
          <w:sz w:val="28"/>
          <w:szCs w:val="28"/>
          <w:lang w:eastAsia="en-US"/>
        </w:rPr>
        <w:t>тратегии социально-экономического развития Ханты-Мансийского района до 2030 года, в котором определены целевые показатели, характеризующие результаты реализации.</w:t>
      </w:r>
    </w:p>
    <w:p w:rsidR="001B3FFD" w:rsidRPr="001B3FFD" w:rsidRDefault="001B3FFD" w:rsidP="001B3F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3FFD">
        <w:rPr>
          <w:sz w:val="28"/>
          <w:szCs w:val="28"/>
        </w:rPr>
        <w:t xml:space="preserve">Стратегическая цель – </w:t>
      </w:r>
      <w:r w:rsidRPr="001B3FFD">
        <w:rPr>
          <w:rFonts w:eastAsia="Calibri"/>
          <w:bCs/>
          <w:sz w:val="28"/>
          <w:szCs w:val="28"/>
          <w:lang w:eastAsia="en-US"/>
        </w:rPr>
        <w:t>повышение уровня жизни населения на основе эффективного использования ресурсов и сбалансированного развития</w:t>
      </w:r>
      <w:r w:rsidRPr="001B3FFD">
        <w:rPr>
          <w:sz w:val="28"/>
          <w:szCs w:val="28"/>
        </w:rPr>
        <w:t xml:space="preserve"> – разбивается на два блока:</w:t>
      </w:r>
    </w:p>
    <w:p w:rsidR="001B3FFD" w:rsidRPr="001B3FFD" w:rsidRDefault="001B3FFD" w:rsidP="001B3F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3FFD">
        <w:rPr>
          <w:rFonts w:eastAsia="Calibri"/>
          <w:bCs/>
          <w:sz w:val="28"/>
          <w:szCs w:val="28"/>
          <w:lang w:eastAsia="en-US"/>
        </w:rPr>
        <w:t>устойчивое развитие экономики района</w:t>
      </w:r>
      <w:r w:rsidRPr="001B3FFD">
        <w:rPr>
          <w:rFonts w:eastAsia="Calibri"/>
          <w:sz w:val="28"/>
          <w:szCs w:val="28"/>
        </w:rPr>
        <w:t>;</w:t>
      </w:r>
    </w:p>
    <w:p w:rsidR="001B3FFD" w:rsidRPr="001B3FFD" w:rsidRDefault="001B3FFD" w:rsidP="001B3F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3FFD">
        <w:rPr>
          <w:rFonts w:eastAsia="Calibri"/>
          <w:bCs/>
          <w:sz w:val="28"/>
          <w:szCs w:val="28"/>
          <w:lang w:eastAsia="en-US"/>
        </w:rPr>
        <w:t>развитие человеческого капитала и социальной сферы</w:t>
      </w:r>
      <w:r w:rsidRPr="001B3FFD">
        <w:rPr>
          <w:rFonts w:eastAsia="Calibri"/>
          <w:sz w:val="28"/>
          <w:szCs w:val="28"/>
        </w:rPr>
        <w:t>.</w:t>
      </w:r>
    </w:p>
    <w:p w:rsidR="001B3FFD" w:rsidRPr="001B3FFD" w:rsidRDefault="001B3FFD" w:rsidP="001B3FFD">
      <w:pPr>
        <w:ind w:firstLine="708"/>
        <w:jc w:val="both"/>
        <w:rPr>
          <w:sz w:val="28"/>
          <w:szCs w:val="28"/>
        </w:rPr>
      </w:pPr>
      <w:r w:rsidRPr="001B3FFD">
        <w:rPr>
          <w:sz w:val="28"/>
          <w:szCs w:val="28"/>
        </w:rPr>
        <w:t xml:space="preserve">Стратегия нацелена на устойчивое и эффективное социально-экономическое развитие района. </w:t>
      </w:r>
    </w:p>
    <w:p w:rsidR="001B3FFD" w:rsidRPr="001B3FFD" w:rsidRDefault="001B3FFD" w:rsidP="001B3F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3FFD">
        <w:rPr>
          <w:rFonts w:eastAsia="Calibri"/>
          <w:sz w:val="28"/>
          <w:szCs w:val="28"/>
          <w:lang w:eastAsia="en-US"/>
        </w:rPr>
        <w:t>Основным инструментом, обеспечивающим реализацию социально-экономического развития Ханты-Мансийского района, являются муниципальные программы, позволяющие с применением программно-целевого метода сконцентрировать усилия для комплексного и системного решения экономических и социальных задач.</w:t>
      </w:r>
    </w:p>
    <w:p w:rsidR="001B3FFD" w:rsidRPr="001B3FFD" w:rsidRDefault="001B3FFD" w:rsidP="001B3F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B3FFD">
        <w:rPr>
          <w:rFonts w:eastAsia="+mn-ea"/>
          <w:kern w:val="24"/>
          <w:sz w:val="28"/>
          <w:szCs w:val="28"/>
        </w:rPr>
        <w:t xml:space="preserve">За отчетный период на территории района </w:t>
      </w:r>
      <w:r w:rsidRPr="001B3FFD">
        <w:rPr>
          <w:sz w:val="28"/>
          <w:szCs w:val="28"/>
          <w:lang w:eastAsia="zh-CN"/>
        </w:rPr>
        <w:t>осуществлялась реализация 22 муниципальных программ</w:t>
      </w:r>
      <w:r w:rsidRPr="001B3FFD">
        <w:rPr>
          <w:rFonts w:eastAsia="+mn-ea"/>
          <w:kern w:val="24"/>
          <w:sz w:val="28"/>
          <w:szCs w:val="28"/>
        </w:rPr>
        <w:t xml:space="preserve"> с общим объемом финансирования </w:t>
      </w:r>
      <w:r w:rsidRPr="001B3FFD">
        <w:rPr>
          <w:sz w:val="28"/>
          <w:szCs w:val="28"/>
          <w:lang w:eastAsia="zh-CN"/>
        </w:rPr>
        <w:t>4 345,0 млн. рублей или 97% всех расходов бюджета района, в том числе из федерального бюджета – 18,6 млн. рублей (0,4% от общего объема финансирования), из бюджета автономного округа – 1 832,1 млн. рублей (42,2% от общего объема финансирования), из бюджета района – 2 494,4 млн. рублей (57,4</w:t>
      </w:r>
      <w:proofErr w:type="gramEnd"/>
      <w:r w:rsidRPr="001B3FFD">
        <w:rPr>
          <w:sz w:val="28"/>
          <w:szCs w:val="28"/>
          <w:lang w:eastAsia="zh-CN"/>
        </w:rPr>
        <w:t>% от общего объема финансирования).</w:t>
      </w:r>
    </w:p>
    <w:p w:rsidR="001B3FFD" w:rsidRPr="001B3FFD" w:rsidRDefault="001B3FFD" w:rsidP="001B3FF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1B3FFD">
        <w:rPr>
          <w:sz w:val="28"/>
          <w:szCs w:val="28"/>
        </w:rPr>
        <w:t xml:space="preserve">Реализация программ направлена на улучшение социальной защиты населения, создание новых рабочих мест, развитие человеческого капитала за счет повышения эффективности и качества системы образования, улучшение жилищных условий, развитие рыночной инфраструктуры, а также на повышение инвестиционной привлекательности экономики Ханты-Мансийского района. </w:t>
      </w:r>
    </w:p>
    <w:p w:rsidR="001B3FFD" w:rsidRPr="001B3FFD" w:rsidRDefault="001B3FFD" w:rsidP="001B3FFD">
      <w:pPr>
        <w:ind w:firstLine="708"/>
        <w:jc w:val="both"/>
        <w:rPr>
          <w:sz w:val="28"/>
          <w:szCs w:val="28"/>
        </w:rPr>
      </w:pPr>
      <w:r w:rsidRPr="001B3FFD">
        <w:rPr>
          <w:rFonts w:eastAsia="Calibri"/>
          <w:sz w:val="28"/>
          <w:szCs w:val="28"/>
          <w:lang w:eastAsia="en-US"/>
        </w:rPr>
        <w:t>В 2019 году достигнуты определенные ре</w:t>
      </w:r>
      <w:r w:rsidR="002E515E">
        <w:rPr>
          <w:rFonts w:eastAsia="Calibri"/>
          <w:sz w:val="28"/>
          <w:szCs w:val="28"/>
          <w:lang w:eastAsia="en-US"/>
        </w:rPr>
        <w:t>зультаты реализации Стратегии-</w:t>
      </w:r>
      <w:r w:rsidRPr="001B3FFD">
        <w:rPr>
          <w:rFonts w:eastAsia="Calibri"/>
          <w:sz w:val="28"/>
          <w:szCs w:val="28"/>
          <w:lang w:eastAsia="en-US"/>
        </w:rPr>
        <w:t xml:space="preserve">2030. </w:t>
      </w:r>
      <w:proofErr w:type="gramStart"/>
      <w:r w:rsidRPr="001B3FFD">
        <w:rPr>
          <w:rFonts w:eastAsia="Calibri"/>
          <w:sz w:val="28"/>
          <w:szCs w:val="28"/>
          <w:lang w:eastAsia="en-US"/>
        </w:rPr>
        <w:t>Показатели социально</w:t>
      </w:r>
      <w:r w:rsidR="002E515E">
        <w:rPr>
          <w:rFonts w:eastAsia="Calibri"/>
          <w:sz w:val="28"/>
          <w:szCs w:val="28"/>
          <w:lang w:eastAsia="en-US"/>
        </w:rPr>
        <w:t>-</w:t>
      </w:r>
      <w:r w:rsidRPr="001B3FFD">
        <w:rPr>
          <w:rFonts w:eastAsia="Calibri"/>
          <w:sz w:val="28"/>
          <w:szCs w:val="28"/>
          <w:lang w:eastAsia="en-US"/>
        </w:rPr>
        <w:t xml:space="preserve">экономического развития, предусмотренные планом </w:t>
      </w:r>
      <w:r w:rsidRPr="001B3FFD">
        <w:rPr>
          <w:rFonts w:eastAsia="+mn-ea"/>
          <w:kern w:val="24"/>
          <w:sz w:val="28"/>
          <w:szCs w:val="28"/>
        </w:rPr>
        <w:lastRenderedPageBreak/>
        <w:t>мероприятий по реализации Стратегии социально-экономического развития Ханты-Мансийского района до 2030 года представлены</w:t>
      </w:r>
      <w:proofErr w:type="gramEnd"/>
      <w:r w:rsidRPr="001B3FFD">
        <w:rPr>
          <w:rFonts w:eastAsia="+mn-ea"/>
          <w:kern w:val="24"/>
          <w:sz w:val="28"/>
          <w:szCs w:val="28"/>
        </w:rPr>
        <w:t xml:space="preserve"> в приложении к докладу. </w:t>
      </w:r>
    </w:p>
    <w:p w:rsidR="0008421C" w:rsidRDefault="0008421C" w:rsidP="001B3FFD">
      <w:pPr>
        <w:spacing w:line="259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1B3FFD" w:rsidRPr="001F3A47" w:rsidRDefault="001B3FFD" w:rsidP="001B3FFD">
      <w:pPr>
        <w:spacing w:line="259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1F3A47">
        <w:rPr>
          <w:rFonts w:eastAsia="Calibri"/>
          <w:sz w:val="28"/>
          <w:szCs w:val="28"/>
          <w:lang w:eastAsia="en-US"/>
        </w:rPr>
        <w:t>Человеческий потенциал</w:t>
      </w:r>
    </w:p>
    <w:p w:rsidR="001B3FFD" w:rsidRPr="001F3A47" w:rsidRDefault="001B3FFD" w:rsidP="001B3FFD">
      <w:pPr>
        <w:spacing w:line="259" w:lineRule="auto"/>
        <w:ind w:firstLine="708"/>
        <w:rPr>
          <w:rFonts w:eastAsia="Calibri"/>
          <w:b/>
          <w:sz w:val="28"/>
          <w:szCs w:val="28"/>
          <w:lang w:eastAsia="en-US"/>
        </w:rPr>
      </w:pPr>
      <w:r w:rsidRPr="001F3A47">
        <w:rPr>
          <w:rFonts w:eastAsia="Calibri"/>
          <w:sz w:val="28"/>
          <w:szCs w:val="28"/>
          <w:lang w:eastAsia="en-US"/>
        </w:rPr>
        <w:t>Демография</w:t>
      </w:r>
    </w:p>
    <w:p w:rsidR="001B3FFD" w:rsidRPr="001B3FFD" w:rsidRDefault="001B3FFD" w:rsidP="001B3FFD">
      <w:pPr>
        <w:tabs>
          <w:tab w:val="left" w:pos="851"/>
        </w:tabs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1B3FFD">
        <w:rPr>
          <w:sz w:val="28"/>
          <w:szCs w:val="28"/>
        </w:rPr>
        <w:t xml:space="preserve">Важную роль в формировании демографических процессов района играет миграционное движение населения. Отличительной чертой миграционных процессов </w:t>
      </w:r>
      <w:proofErr w:type="gramStart"/>
      <w:r w:rsidRPr="001B3FFD">
        <w:rPr>
          <w:sz w:val="28"/>
          <w:szCs w:val="28"/>
        </w:rPr>
        <w:t>в</w:t>
      </w:r>
      <w:proofErr w:type="gramEnd"/>
      <w:r w:rsidRPr="001B3FFD">
        <w:rPr>
          <w:sz w:val="28"/>
          <w:szCs w:val="28"/>
        </w:rPr>
        <w:t xml:space="preserve"> </w:t>
      </w:r>
      <w:proofErr w:type="gramStart"/>
      <w:r w:rsidRPr="001B3FFD">
        <w:rPr>
          <w:sz w:val="28"/>
          <w:szCs w:val="28"/>
        </w:rPr>
        <w:t>Ханты-Мансийском</w:t>
      </w:r>
      <w:proofErr w:type="gramEnd"/>
      <w:r w:rsidRPr="001B3FFD">
        <w:rPr>
          <w:sz w:val="28"/>
          <w:szCs w:val="28"/>
        </w:rPr>
        <w:t xml:space="preserve"> районе стало доминирование экономической миграции, важнейшей составляющей которой выступает миграция рабочей силы (временная трудовая миграция). Основной отра</w:t>
      </w:r>
      <w:r w:rsidR="0008421C">
        <w:rPr>
          <w:sz w:val="28"/>
          <w:szCs w:val="28"/>
        </w:rPr>
        <w:t>слью экономики района, в которую</w:t>
      </w:r>
      <w:r w:rsidRPr="001B3FFD">
        <w:rPr>
          <w:sz w:val="28"/>
          <w:szCs w:val="28"/>
        </w:rPr>
        <w:t xml:space="preserve"> привлекаются трудовые мигранты, является нефтедобывающая отрасль.</w:t>
      </w:r>
    </w:p>
    <w:p w:rsidR="001B3FFD" w:rsidRPr="001B3FFD" w:rsidRDefault="001B3FFD" w:rsidP="001B3FFD">
      <w:pPr>
        <w:jc w:val="both"/>
        <w:rPr>
          <w:rFonts w:eastAsia="Calibri"/>
          <w:sz w:val="28"/>
          <w:szCs w:val="28"/>
          <w:lang w:eastAsia="en-US"/>
        </w:rPr>
      </w:pPr>
    </w:p>
    <w:p w:rsidR="001B3FFD" w:rsidRPr="001B3FFD" w:rsidRDefault="001B3FFD" w:rsidP="001B3FFD">
      <w:pPr>
        <w:jc w:val="both"/>
        <w:rPr>
          <w:rFonts w:eastAsia="Calibri"/>
          <w:sz w:val="28"/>
          <w:szCs w:val="28"/>
          <w:lang w:eastAsia="en-US"/>
        </w:rPr>
      </w:pPr>
      <w:r w:rsidRPr="001B3FFD">
        <w:rPr>
          <w:noProof/>
        </w:rPr>
        <w:drawing>
          <wp:inline distT="0" distB="0" distL="0" distR="0" wp14:anchorId="1613162E" wp14:editId="75469223">
            <wp:extent cx="5934973" cy="2053087"/>
            <wp:effectExtent l="0" t="0" r="8890" b="44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3FFD" w:rsidRPr="001B3FFD" w:rsidRDefault="001B3FFD" w:rsidP="001B3FF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B3FFD">
        <w:rPr>
          <w:sz w:val="28"/>
          <w:szCs w:val="28"/>
        </w:rPr>
        <w:t xml:space="preserve">Число прибывших за 2019 год составило 821человек (2018 год – 1 138 человек), число выбывших за этот же период 2019 года составило 987 человек (2018 год – 1 223 человек). </w:t>
      </w:r>
      <w:r w:rsidRPr="001B3FFD">
        <w:rPr>
          <w:rFonts w:eastAsia="Calibri"/>
          <w:sz w:val="28"/>
          <w:szCs w:val="28"/>
          <w:lang w:eastAsia="en-US"/>
        </w:rPr>
        <w:t>По итогам 2019 года сложилась миграционная убыль населения 166 человек</w:t>
      </w:r>
      <w:r w:rsidRPr="001B3FFD">
        <w:rPr>
          <w:rFonts w:eastAsia="Calibri"/>
          <w:color w:val="FF0000"/>
          <w:sz w:val="28"/>
          <w:szCs w:val="28"/>
          <w:lang w:eastAsia="en-US"/>
        </w:rPr>
        <w:t>.</w:t>
      </w:r>
    </w:p>
    <w:p w:rsidR="001B3FFD" w:rsidRPr="001B3FFD" w:rsidRDefault="001B3FFD" w:rsidP="001B3FFD">
      <w:pPr>
        <w:spacing w:line="264" w:lineRule="auto"/>
        <w:jc w:val="center"/>
        <w:rPr>
          <w:b/>
          <w:lang w:eastAsia="en-US"/>
        </w:rPr>
      </w:pPr>
    </w:p>
    <w:p w:rsidR="001B3FFD" w:rsidRPr="001F3A47" w:rsidRDefault="001B3FFD" w:rsidP="001B3FFD">
      <w:pPr>
        <w:spacing w:line="264" w:lineRule="auto"/>
        <w:jc w:val="center"/>
        <w:rPr>
          <w:lang w:eastAsia="en-US"/>
        </w:rPr>
      </w:pPr>
      <w:r w:rsidRPr="001F3A47">
        <w:rPr>
          <w:lang w:eastAsia="en-US"/>
        </w:rPr>
        <w:t>Естественный прирост населения (чел.)</w:t>
      </w:r>
    </w:p>
    <w:p w:rsidR="001B3FFD" w:rsidRPr="001B3FFD" w:rsidRDefault="001B3FFD" w:rsidP="001B3FFD">
      <w:pPr>
        <w:spacing w:line="264" w:lineRule="auto"/>
        <w:jc w:val="center"/>
        <w:rPr>
          <w:b/>
          <w:lang w:eastAsia="en-US"/>
        </w:rPr>
      </w:pPr>
    </w:p>
    <w:p w:rsidR="001B3FFD" w:rsidRPr="001B3FFD" w:rsidRDefault="001B3FFD" w:rsidP="001B3FFD">
      <w:pPr>
        <w:jc w:val="both"/>
        <w:rPr>
          <w:color w:val="FF0000"/>
          <w:sz w:val="28"/>
          <w:szCs w:val="28"/>
        </w:rPr>
      </w:pPr>
      <w:r w:rsidRPr="001F3A47">
        <w:rPr>
          <w:noProof/>
        </w:rPr>
        <w:drawing>
          <wp:inline distT="0" distB="0" distL="0" distR="0" wp14:anchorId="0E646BB3" wp14:editId="3D8462A8">
            <wp:extent cx="5822830" cy="1958197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1B3FFD">
        <w:rPr>
          <w:color w:val="FF0000"/>
          <w:sz w:val="28"/>
          <w:szCs w:val="28"/>
        </w:rPr>
        <w:tab/>
      </w:r>
    </w:p>
    <w:p w:rsidR="001B3FFD" w:rsidRPr="001B3FFD" w:rsidRDefault="001B3FFD" w:rsidP="001B3FFD">
      <w:pPr>
        <w:jc w:val="both"/>
        <w:rPr>
          <w:color w:val="FF0000"/>
          <w:sz w:val="28"/>
          <w:szCs w:val="28"/>
        </w:rPr>
      </w:pPr>
    </w:p>
    <w:p w:rsidR="001B3FFD" w:rsidRPr="001B3FFD" w:rsidRDefault="001B3FFD" w:rsidP="001B3FFD">
      <w:pPr>
        <w:ind w:firstLine="708"/>
        <w:jc w:val="both"/>
        <w:rPr>
          <w:sz w:val="28"/>
          <w:szCs w:val="28"/>
        </w:rPr>
      </w:pPr>
      <w:r w:rsidRPr="001B3FFD">
        <w:rPr>
          <w:sz w:val="28"/>
          <w:szCs w:val="28"/>
        </w:rPr>
        <w:t>З</w:t>
      </w:r>
      <w:r w:rsidR="0054208E">
        <w:rPr>
          <w:sz w:val="28"/>
          <w:szCs w:val="28"/>
        </w:rPr>
        <w:t>а 2019 год в районе родилось 170 малышей (2018 год – 221</w:t>
      </w:r>
      <w:r w:rsidRPr="001B3FFD">
        <w:rPr>
          <w:sz w:val="28"/>
          <w:szCs w:val="28"/>
        </w:rPr>
        <w:t xml:space="preserve"> человек). Количество с</w:t>
      </w:r>
      <w:r w:rsidR="0054208E">
        <w:rPr>
          <w:sz w:val="28"/>
          <w:szCs w:val="28"/>
        </w:rPr>
        <w:t xml:space="preserve">мертей в 2019 году составило 197, что на 18 </w:t>
      </w:r>
      <w:r w:rsidRPr="001B3FFD">
        <w:rPr>
          <w:sz w:val="28"/>
          <w:szCs w:val="28"/>
        </w:rPr>
        <w:t>случаев больше ана</w:t>
      </w:r>
      <w:r w:rsidR="0054208E">
        <w:rPr>
          <w:sz w:val="28"/>
          <w:szCs w:val="28"/>
        </w:rPr>
        <w:t>логичного периода 2018 года (179</w:t>
      </w:r>
      <w:r w:rsidRPr="001B3FFD">
        <w:rPr>
          <w:sz w:val="28"/>
          <w:szCs w:val="28"/>
        </w:rPr>
        <w:t xml:space="preserve"> случаев).</w:t>
      </w:r>
    </w:p>
    <w:p w:rsidR="001B3FFD" w:rsidRPr="001B3FFD" w:rsidRDefault="001B3FFD" w:rsidP="001B3FFD">
      <w:pPr>
        <w:ind w:firstLine="708"/>
        <w:jc w:val="both"/>
        <w:rPr>
          <w:sz w:val="28"/>
          <w:szCs w:val="28"/>
        </w:rPr>
      </w:pPr>
      <w:r w:rsidRPr="001B3FFD">
        <w:rPr>
          <w:sz w:val="28"/>
          <w:szCs w:val="28"/>
        </w:rPr>
        <w:t xml:space="preserve">Естественная убыль населения за 2019 года составил 27 человек. </w:t>
      </w:r>
    </w:p>
    <w:p w:rsidR="001B3FFD" w:rsidRPr="001B3FFD" w:rsidRDefault="001B3FFD" w:rsidP="001B3FFD">
      <w:pPr>
        <w:ind w:firstLine="708"/>
        <w:jc w:val="both"/>
        <w:rPr>
          <w:sz w:val="28"/>
          <w:szCs w:val="28"/>
        </w:rPr>
      </w:pPr>
      <w:r w:rsidRPr="001B3FFD">
        <w:rPr>
          <w:sz w:val="28"/>
          <w:szCs w:val="28"/>
        </w:rPr>
        <w:lastRenderedPageBreak/>
        <w:t xml:space="preserve">Численность населения по состоянию на 1 января 2020 года составила 19 807 человек (1 января 2019 года – 20 000 человека). </w:t>
      </w:r>
    </w:p>
    <w:p w:rsidR="001B3FFD" w:rsidRPr="000700FA" w:rsidRDefault="001B3FFD" w:rsidP="001B3FFD">
      <w:pPr>
        <w:ind w:firstLine="708"/>
        <w:jc w:val="both"/>
        <w:rPr>
          <w:sz w:val="28"/>
          <w:szCs w:val="28"/>
        </w:rPr>
      </w:pPr>
      <w:r w:rsidRPr="001B3FFD">
        <w:rPr>
          <w:sz w:val="28"/>
          <w:szCs w:val="28"/>
        </w:rPr>
        <w:t>Среднегодовая численность населения района составила 19 904 человека,</w:t>
      </w:r>
      <w:r w:rsidRPr="001B3FFD">
        <w:rPr>
          <w:color w:val="FF0000"/>
          <w:sz w:val="28"/>
          <w:szCs w:val="28"/>
        </w:rPr>
        <w:t xml:space="preserve"> </w:t>
      </w:r>
      <w:r w:rsidRPr="000700FA">
        <w:rPr>
          <w:sz w:val="28"/>
          <w:szCs w:val="28"/>
        </w:rPr>
        <w:t>что ниже целевого значения показателя Стратегии</w:t>
      </w:r>
      <w:r w:rsidR="000700FA" w:rsidRPr="000700FA">
        <w:rPr>
          <w:sz w:val="28"/>
          <w:szCs w:val="28"/>
        </w:rPr>
        <w:t>-</w:t>
      </w:r>
      <w:r w:rsidR="0054208E">
        <w:rPr>
          <w:sz w:val="28"/>
          <w:szCs w:val="28"/>
        </w:rPr>
        <w:t>2030 на 1,9% (20 290 человек</w:t>
      </w:r>
      <w:r w:rsidRPr="000700FA">
        <w:rPr>
          <w:sz w:val="28"/>
          <w:szCs w:val="28"/>
        </w:rPr>
        <w:t xml:space="preserve">). </w:t>
      </w:r>
    </w:p>
    <w:p w:rsidR="001B3FFD" w:rsidRPr="000700FA" w:rsidRDefault="001B3FFD" w:rsidP="001B3FFD">
      <w:pPr>
        <w:ind w:firstLine="708"/>
        <w:jc w:val="both"/>
        <w:rPr>
          <w:i/>
          <w:sz w:val="28"/>
          <w:szCs w:val="28"/>
        </w:rPr>
      </w:pPr>
    </w:p>
    <w:p w:rsidR="001B3FFD" w:rsidRPr="000700FA" w:rsidRDefault="001B3FFD" w:rsidP="001B3FFD">
      <w:pPr>
        <w:ind w:firstLine="708"/>
        <w:jc w:val="both"/>
        <w:rPr>
          <w:sz w:val="28"/>
          <w:szCs w:val="28"/>
        </w:rPr>
      </w:pPr>
      <w:r w:rsidRPr="000700FA">
        <w:rPr>
          <w:sz w:val="28"/>
          <w:szCs w:val="28"/>
        </w:rPr>
        <w:t>Занятость населения</w:t>
      </w:r>
    </w:p>
    <w:p w:rsidR="001B3FFD" w:rsidRPr="001B3FFD" w:rsidRDefault="001B3FFD" w:rsidP="001B3F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3FFD">
        <w:rPr>
          <w:rFonts w:eastAsia="Calibri"/>
          <w:sz w:val="28"/>
          <w:szCs w:val="28"/>
          <w:lang w:eastAsia="en-US"/>
        </w:rPr>
        <w:t>Создание условий для сохранения и повышения уровня занятости населения является одним из приоритетных направлений деятельности администрации района, реализован комплекс мероприятий, направленных на стабилизацию ситуации на рынке труда района, в том числе:</w:t>
      </w:r>
    </w:p>
    <w:p w:rsidR="001B3FFD" w:rsidRPr="001B3FFD" w:rsidRDefault="001B3FFD" w:rsidP="001B3F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3FFD">
        <w:rPr>
          <w:rFonts w:eastAsia="Calibri"/>
          <w:sz w:val="28"/>
          <w:szCs w:val="28"/>
          <w:lang w:eastAsia="en-US"/>
        </w:rPr>
        <w:t xml:space="preserve">содействие </w:t>
      </w:r>
      <w:proofErr w:type="spellStart"/>
      <w:r w:rsidRPr="001B3FFD">
        <w:rPr>
          <w:rFonts w:eastAsia="Calibri"/>
          <w:sz w:val="28"/>
          <w:szCs w:val="28"/>
          <w:lang w:eastAsia="en-US"/>
        </w:rPr>
        <w:t>самозанятости</w:t>
      </w:r>
      <w:proofErr w:type="spellEnd"/>
      <w:r w:rsidRPr="001B3FFD">
        <w:rPr>
          <w:rFonts w:eastAsia="Calibri"/>
          <w:sz w:val="28"/>
          <w:szCs w:val="28"/>
          <w:lang w:eastAsia="en-US"/>
        </w:rPr>
        <w:t xml:space="preserve"> безработных граждан и стимулирование создания безработными гражданами, открывшими собственное дело, дополнительных рабочих мест для трудоустройства безработных граждан;</w:t>
      </w:r>
    </w:p>
    <w:p w:rsidR="001B3FFD" w:rsidRPr="001B3FFD" w:rsidRDefault="001B3FFD" w:rsidP="001B3F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3FFD">
        <w:rPr>
          <w:rFonts w:eastAsia="Calibri"/>
          <w:sz w:val="28"/>
          <w:szCs w:val="28"/>
          <w:lang w:eastAsia="en-US"/>
        </w:rPr>
        <w:t>содействие временному трудоустройству граждан, в</w:t>
      </w:r>
      <w:r w:rsidR="000700FA">
        <w:rPr>
          <w:rFonts w:eastAsia="Calibri"/>
          <w:sz w:val="28"/>
          <w:szCs w:val="28"/>
          <w:lang w:eastAsia="en-US"/>
        </w:rPr>
        <w:t xml:space="preserve"> том числе несовершеннолетних;</w:t>
      </w:r>
    </w:p>
    <w:p w:rsidR="001B3FFD" w:rsidRPr="001B3FFD" w:rsidRDefault="001B3FFD" w:rsidP="001B3F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3FFD">
        <w:rPr>
          <w:rFonts w:eastAsia="Calibri"/>
          <w:sz w:val="28"/>
          <w:szCs w:val="28"/>
          <w:lang w:eastAsia="en-US"/>
        </w:rPr>
        <w:t>содействие трудоустройству незанятых инвалидов и родителей, воспитывающих детей-инвалидов, многодетных родителей;</w:t>
      </w:r>
    </w:p>
    <w:p w:rsidR="001B3FFD" w:rsidRPr="001B3FFD" w:rsidRDefault="001B3FFD" w:rsidP="001B3F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3FFD">
        <w:rPr>
          <w:rFonts w:eastAsia="Calibri"/>
          <w:sz w:val="28"/>
          <w:szCs w:val="28"/>
          <w:lang w:eastAsia="en-US"/>
        </w:rPr>
        <w:t>обеспечение занятости населения из числа коренных малочисленных народов Севера;</w:t>
      </w:r>
    </w:p>
    <w:p w:rsidR="001B3FFD" w:rsidRPr="001B3FFD" w:rsidRDefault="001B3FFD" w:rsidP="001B3F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3FFD">
        <w:rPr>
          <w:rFonts w:eastAsia="Calibri"/>
          <w:sz w:val="28"/>
          <w:szCs w:val="28"/>
          <w:lang w:eastAsia="en-US"/>
        </w:rPr>
        <w:t xml:space="preserve">содействие занятости граждан </w:t>
      </w:r>
      <w:proofErr w:type="spellStart"/>
      <w:r w:rsidRPr="001B3FFD">
        <w:rPr>
          <w:rFonts w:eastAsia="Calibri"/>
          <w:sz w:val="28"/>
          <w:szCs w:val="28"/>
          <w:lang w:eastAsia="en-US"/>
        </w:rPr>
        <w:t>предпенсионного</w:t>
      </w:r>
      <w:proofErr w:type="spellEnd"/>
      <w:r w:rsidRPr="001B3FFD">
        <w:rPr>
          <w:rFonts w:eastAsia="Calibri"/>
          <w:sz w:val="28"/>
          <w:szCs w:val="28"/>
          <w:lang w:eastAsia="en-US"/>
        </w:rPr>
        <w:t xml:space="preserve"> и пенсионного возраста;</w:t>
      </w:r>
    </w:p>
    <w:p w:rsidR="001B3FFD" w:rsidRPr="001B3FFD" w:rsidRDefault="001B3FFD" w:rsidP="001B3F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3FFD">
        <w:rPr>
          <w:rFonts w:eastAsia="Calibri"/>
          <w:sz w:val="28"/>
          <w:szCs w:val="28"/>
          <w:lang w:eastAsia="en-US"/>
        </w:rPr>
        <w:t>содействие временному трудоустройству лиц, освободившихся из мест лишения свободы.</w:t>
      </w:r>
    </w:p>
    <w:p w:rsidR="001B3FFD" w:rsidRPr="000700FA" w:rsidRDefault="001B3FFD" w:rsidP="001B3FF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3FFD">
        <w:rPr>
          <w:sz w:val="28"/>
          <w:szCs w:val="28"/>
        </w:rPr>
        <w:t xml:space="preserve">Принята и реализуется муниципальная программа «Содействие занятости населения </w:t>
      </w:r>
      <w:proofErr w:type="gramStart"/>
      <w:r w:rsidRPr="001B3FFD">
        <w:rPr>
          <w:sz w:val="28"/>
          <w:szCs w:val="28"/>
        </w:rPr>
        <w:t>в</w:t>
      </w:r>
      <w:proofErr w:type="gramEnd"/>
      <w:r w:rsidRPr="001B3FFD">
        <w:rPr>
          <w:sz w:val="28"/>
          <w:szCs w:val="28"/>
        </w:rPr>
        <w:t xml:space="preserve"> </w:t>
      </w:r>
      <w:proofErr w:type="gramStart"/>
      <w:r w:rsidRPr="001B3FFD">
        <w:rPr>
          <w:sz w:val="28"/>
          <w:szCs w:val="28"/>
        </w:rPr>
        <w:t>Ханты-Мансийском</w:t>
      </w:r>
      <w:proofErr w:type="gramEnd"/>
      <w:r w:rsidRPr="001B3FFD">
        <w:rPr>
          <w:sz w:val="28"/>
          <w:szCs w:val="28"/>
        </w:rPr>
        <w:t xml:space="preserve"> районе на 2019</w:t>
      </w:r>
      <w:r w:rsidR="000700FA">
        <w:rPr>
          <w:sz w:val="28"/>
          <w:szCs w:val="28"/>
        </w:rPr>
        <w:t>-</w:t>
      </w:r>
      <w:r w:rsidRPr="001B3FFD">
        <w:rPr>
          <w:sz w:val="28"/>
          <w:szCs w:val="28"/>
        </w:rPr>
        <w:t xml:space="preserve">2022 </w:t>
      </w:r>
      <w:r w:rsidRPr="000700FA">
        <w:rPr>
          <w:sz w:val="28"/>
          <w:szCs w:val="28"/>
        </w:rPr>
        <w:t>годы».</w:t>
      </w:r>
      <w:r w:rsidRPr="000700FA">
        <w:rPr>
          <w:rFonts w:eastAsia="Calibri"/>
          <w:sz w:val="28"/>
          <w:szCs w:val="28"/>
          <w:lang w:eastAsia="en-US"/>
        </w:rPr>
        <w:t xml:space="preserve"> </w:t>
      </w:r>
    </w:p>
    <w:p w:rsidR="001B3FFD" w:rsidRPr="001B3FFD" w:rsidRDefault="001B3FFD" w:rsidP="001B3FFD">
      <w:pPr>
        <w:tabs>
          <w:tab w:val="left" w:pos="1134"/>
        </w:tabs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B3FFD">
        <w:rPr>
          <w:rFonts w:eastAsia="Calibri"/>
          <w:sz w:val="28"/>
          <w:szCs w:val="28"/>
          <w:lang w:eastAsia="en-US"/>
        </w:rPr>
        <w:t xml:space="preserve">В рамках программы денежные средства направлены </w:t>
      </w:r>
      <w:proofErr w:type="gramStart"/>
      <w:r w:rsidRPr="001B3FFD">
        <w:rPr>
          <w:rFonts w:eastAsia="Calibri"/>
          <w:sz w:val="28"/>
          <w:szCs w:val="28"/>
          <w:lang w:eastAsia="en-US"/>
        </w:rPr>
        <w:t>на</w:t>
      </w:r>
      <w:proofErr w:type="gramEnd"/>
      <w:r w:rsidRPr="001B3FFD">
        <w:rPr>
          <w:rFonts w:eastAsia="Calibri"/>
          <w:sz w:val="28"/>
          <w:szCs w:val="28"/>
          <w:lang w:eastAsia="en-US"/>
        </w:rPr>
        <w:t>:</w:t>
      </w:r>
    </w:p>
    <w:p w:rsidR="001B3FFD" w:rsidRPr="001B3FFD" w:rsidRDefault="001B3FFD" w:rsidP="001B3FFD">
      <w:pPr>
        <w:tabs>
          <w:tab w:val="left" w:pos="1134"/>
        </w:tabs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B3FFD">
        <w:rPr>
          <w:rFonts w:eastAsia="Calibri"/>
          <w:sz w:val="28"/>
          <w:szCs w:val="28"/>
          <w:lang w:eastAsia="en-US"/>
        </w:rPr>
        <w:t>организацию оплачиваемых общественных работ (создано 274 временных рабочих места</w:t>
      </w:r>
      <w:r w:rsidR="000700FA">
        <w:rPr>
          <w:rFonts w:eastAsia="Calibri"/>
          <w:sz w:val="28"/>
          <w:szCs w:val="28"/>
          <w:lang w:eastAsia="en-US"/>
        </w:rPr>
        <w:t>,</w:t>
      </w:r>
      <w:r w:rsidRPr="001B3FFD">
        <w:rPr>
          <w:rFonts w:eastAsia="Calibri"/>
          <w:sz w:val="28"/>
          <w:szCs w:val="28"/>
          <w:lang w:eastAsia="en-US"/>
        </w:rPr>
        <w:t xml:space="preserve"> на которые трудоустроен 320 человек, из них 35 человек</w:t>
      </w:r>
      <w:r w:rsidR="000700FA">
        <w:rPr>
          <w:rFonts w:eastAsia="Calibri"/>
          <w:sz w:val="28"/>
          <w:szCs w:val="28"/>
          <w:lang w:eastAsia="en-US"/>
        </w:rPr>
        <w:t>,</w:t>
      </w:r>
      <w:r w:rsidRPr="001B3FFD">
        <w:rPr>
          <w:rFonts w:eastAsia="Calibri"/>
          <w:sz w:val="28"/>
          <w:szCs w:val="28"/>
          <w:lang w:eastAsia="en-US"/>
        </w:rPr>
        <w:t xml:space="preserve"> испытывающих трудности в поиске работы); </w:t>
      </w:r>
    </w:p>
    <w:p w:rsidR="001B3FFD" w:rsidRPr="001B3FFD" w:rsidRDefault="001B3FFD" w:rsidP="001B3FFD">
      <w:pPr>
        <w:tabs>
          <w:tab w:val="left" w:pos="709"/>
        </w:tabs>
        <w:autoSpaceDN w:val="0"/>
        <w:adjustRightInd w:val="0"/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3FFD">
        <w:rPr>
          <w:rFonts w:eastAsia="Calibri"/>
          <w:sz w:val="28"/>
          <w:szCs w:val="28"/>
          <w:lang w:eastAsia="en-US"/>
        </w:rPr>
        <w:t>реализацию мероприятий по содействию трудоустройству граждан в рамках государственной программы «</w:t>
      </w:r>
      <w:r w:rsidRPr="001B3FFD">
        <w:rPr>
          <w:rFonts w:eastAsia="Calibri"/>
          <w:bCs/>
          <w:sz w:val="28"/>
          <w:szCs w:val="28"/>
          <w:lang w:eastAsia="en-US"/>
        </w:rPr>
        <w:t>Поддержка занятости населения»</w:t>
      </w:r>
      <w:r w:rsidRPr="001B3FFD">
        <w:rPr>
          <w:rFonts w:eastAsia="Calibri"/>
          <w:sz w:val="28"/>
          <w:szCs w:val="28"/>
          <w:lang w:eastAsia="en-US"/>
        </w:rPr>
        <w:t xml:space="preserve"> (</w:t>
      </w:r>
      <w:r w:rsidRPr="001B3FFD">
        <w:rPr>
          <w:rFonts w:eastAsia="Calibri"/>
          <w:color w:val="000000"/>
          <w:sz w:val="28"/>
          <w:szCs w:val="28"/>
          <w:lang w:eastAsia="en-US"/>
        </w:rPr>
        <w:t>заключено 10 договоров по организации временного трудоустройства несовершеннолетних граждан, которыми предусмотрено создание 501 рабочего места для трудоустройства подростков и организовано 1 временное рабочее место для гражданина</w:t>
      </w:r>
      <w:r w:rsidR="000700FA">
        <w:rPr>
          <w:rFonts w:eastAsia="Calibri"/>
          <w:color w:val="000000"/>
          <w:sz w:val="28"/>
          <w:szCs w:val="28"/>
          <w:lang w:eastAsia="en-US"/>
        </w:rPr>
        <w:t>,</w:t>
      </w:r>
      <w:r w:rsidRPr="001B3FFD">
        <w:rPr>
          <w:rFonts w:eastAsia="Calibri"/>
          <w:color w:val="000000"/>
          <w:sz w:val="28"/>
          <w:szCs w:val="28"/>
          <w:lang w:eastAsia="en-US"/>
        </w:rPr>
        <w:t xml:space="preserve"> испытывающего трудности в поиске работы</w:t>
      </w:r>
      <w:r w:rsidR="000700FA">
        <w:rPr>
          <w:rFonts w:eastAsia="Calibri"/>
          <w:color w:val="000000"/>
          <w:sz w:val="28"/>
          <w:szCs w:val="28"/>
          <w:lang w:eastAsia="en-US"/>
        </w:rPr>
        <w:t>,</w:t>
      </w:r>
      <w:r w:rsidRPr="001B3FFD">
        <w:rPr>
          <w:rFonts w:eastAsia="Calibri"/>
          <w:color w:val="000000"/>
          <w:sz w:val="28"/>
          <w:szCs w:val="28"/>
          <w:lang w:eastAsia="en-US"/>
        </w:rPr>
        <w:t xml:space="preserve"> вернувшегося из мест лишения свободы);</w:t>
      </w:r>
    </w:p>
    <w:p w:rsidR="001B3FFD" w:rsidRPr="001B3FFD" w:rsidRDefault="001B3FFD" w:rsidP="001B3FFD">
      <w:pPr>
        <w:tabs>
          <w:tab w:val="left" w:pos="709"/>
        </w:tabs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3FFD">
        <w:rPr>
          <w:rFonts w:eastAsia="Calibri"/>
          <w:sz w:val="28"/>
          <w:szCs w:val="28"/>
          <w:lang w:eastAsia="en-US"/>
        </w:rPr>
        <w:t>организационно-техническое обеспечение деятельности муниципального автономного учреждения «Организационно-методический центр» (МАУ «ОМЦ»).</w:t>
      </w:r>
    </w:p>
    <w:p w:rsidR="001B3FFD" w:rsidRPr="001B3FFD" w:rsidRDefault="001B3FFD" w:rsidP="001B3FFD">
      <w:pPr>
        <w:tabs>
          <w:tab w:val="left" w:pos="709"/>
        </w:tabs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3FFD">
        <w:rPr>
          <w:rFonts w:eastAsia="Calibri"/>
          <w:sz w:val="28"/>
          <w:szCs w:val="28"/>
          <w:lang w:eastAsia="en-US"/>
        </w:rPr>
        <w:t>Для организации временного трудоустройства безработных граждан, испытывающих трудности трудоустройства</w:t>
      </w:r>
      <w:r w:rsidR="0080495C">
        <w:rPr>
          <w:rFonts w:eastAsia="Calibri"/>
          <w:sz w:val="28"/>
          <w:szCs w:val="28"/>
          <w:lang w:eastAsia="en-US"/>
        </w:rPr>
        <w:t>, в течение</w:t>
      </w:r>
      <w:r w:rsidRPr="001B3FFD">
        <w:rPr>
          <w:rFonts w:eastAsia="Calibri"/>
          <w:sz w:val="28"/>
          <w:szCs w:val="28"/>
          <w:lang w:eastAsia="en-US"/>
        </w:rPr>
        <w:t xml:space="preserve"> 2019 года заключено 2 договора на создание 45 рабочих мест. Для временного трудоустройства граждан из числа коренных малочисленных народов Севера, зарегистрированных в органах службы занятости</w:t>
      </w:r>
      <w:r w:rsidR="0080495C">
        <w:rPr>
          <w:rFonts w:eastAsia="Calibri"/>
          <w:sz w:val="28"/>
          <w:szCs w:val="28"/>
          <w:lang w:eastAsia="en-US"/>
        </w:rPr>
        <w:t>,</w:t>
      </w:r>
      <w:r w:rsidRPr="001B3FFD">
        <w:rPr>
          <w:rFonts w:eastAsia="Calibri"/>
          <w:sz w:val="28"/>
          <w:szCs w:val="28"/>
          <w:lang w:eastAsia="en-US"/>
        </w:rPr>
        <w:t xml:space="preserve"> заключен договор на создание 11 рабочих мест. Для организации трудоустройства граждан пенсионного возраста в 2019 году было заключено 2 договора на создание 2 рабочих мест.</w:t>
      </w:r>
    </w:p>
    <w:p w:rsidR="001B3FFD" w:rsidRPr="001B3FFD" w:rsidRDefault="001B3FFD" w:rsidP="001B3FFD">
      <w:pPr>
        <w:ind w:firstLine="708"/>
        <w:jc w:val="both"/>
        <w:rPr>
          <w:sz w:val="28"/>
          <w:szCs w:val="28"/>
        </w:rPr>
      </w:pPr>
      <w:r w:rsidRPr="001B3FFD">
        <w:rPr>
          <w:sz w:val="28"/>
          <w:szCs w:val="28"/>
        </w:rPr>
        <w:lastRenderedPageBreak/>
        <w:t xml:space="preserve">По данным казенного учреждения Ханты-Мансийского автономного округа – Югры «Ханты-Мансийский Центр занятости населения» численность безработных граждан, состоящих на регистрационном учете, на 1 января 2020 года составила 260 человек (на 1 января 2019 года </w:t>
      </w:r>
      <w:r w:rsidR="0080495C">
        <w:rPr>
          <w:sz w:val="28"/>
          <w:szCs w:val="28"/>
        </w:rPr>
        <w:t>–</w:t>
      </w:r>
      <w:r w:rsidRPr="001B3FFD">
        <w:rPr>
          <w:sz w:val="28"/>
          <w:szCs w:val="28"/>
        </w:rPr>
        <w:t xml:space="preserve"> 183 человека). Целевое значение показателя на 2019 год – 250 человек. </w:t>
      </w:r>
    </w:p>
    <w:p w:rsidR="001B3FFD" w:rsidRPr="0080495C" w:rsidRDefault="001B3FFD" w:rsidP="001B3FFD">
      <w:pPr>
        <w:ind w:firstLine="708"/>
        <w:jc w:val="both"/>
        <w:rPr>
          <w:sz w:val="28"/>
          <w:szCs w:val="28"/>
        </w:rPr>
      </w:pPr>
      <w:r w:rsidRPr="0080495C">
        <w:rPr>
          <w:sz w:val="28"/>
          <w:szCs w:val="28"/>
        </w:rPr>
        <w:t xml:space="preserve">Уровень регистрируемой безработицы составил 1,18% (1 января 2019 года – 0,89%). </w:t>
      </w:r>
    </w:p>
    <w:p w:rsidR="001B3FFD" w:rsidRPr="0080495C" w:rsidRDefault="001B3FFD" w:rsidP="001B3FFD">
      <w:pPr>
        <w:ind w:firstLine="708"/>
        <w:jc w:val="both"/>
        <w:rPr>
          <w:i/>
          <w:sz w:val="28"/>
          <w:szCs w:val="28"/>
        </w:rPr>
      </w:pPr>
    </w:p>
    <w:p w:rsidR="001B3FFD" w:rsidRPr="001F3A47" w:rsidRDefault="001B3FFD" w:rsidP="001B3FFD">
      <w:pPr>
        <w:ind w:firstLine="708"/>
        <w:jc w:val="both"/>
        <w:rPr>
          <w:sz w:val="28"/>
          <w:szCs w:val="28"/>
        </w:rPr>
      </w:pPr>
      <w:r w:rsidRPr="0080495C">
        <w:rPr>
          <w:sz w:val="28"/>
          <w:szCs w:val="28"/>
        </w:rPr>
        <w:t xml:space="preserve">Уровень </w:t>
      </w:r>
      <w:r w:rsidRPr="001F3A47">
        <w:rPr>
          <w:sz w:val="28"/>
          <w:szCs w:val="28"/>
        </w:rPr>
        <w:t xml:space="preserve">жизни населения </w:t>
      </w:r>
    </w:p>
    <w:p w:rsidR="001B3FFD" w:rsidRPr="001B3FFD" w:rsidRDefault="001B3FFD" w:rsidP="001B3FFD">
      <w:pPr>
        <w:ind w:firstLine="708"/>
        <w:jc w:val="both"/>
        <w:rPr>
          <w:sz w:val="28"/>
          <w:szCs w:val="28"/>
        </w:rPr>
      </w:pPr>
      <w:r w:rsidRPr="001B3FFD">
        <w:rPr>
          <w:sz w:val="28"/>
          <w:szCs w:val="28"/>
        </w:rPr>
        <w:t>Уровень жизни является одной из важнейших социально-экономических категорий, б</w:t>
      </w:r>
      <w:r w:rsidR="0080495C">
        <w:rPr>
          <w:sz w:val="28"/>
          <w:szCs w:val="28"/>
        </w:rPr>
        <w:t>лагоприятной тенденцией которой</w:t>
      </w:r>
      <w:r w:rsidRPr="001B3FFD">
        <w:rPr>
          <w:sz w:val="28"/>
          <w:szCs w:val="28"/>
        </w:rPr>
        <w:t xml:space="preserve"> является рост уровня заработной платы.</w:t>
      </w:r>
    </w:p>
    <w:p w:rsidR="001B3FFD" w:rsidRPr="001B3FFD" w:rsidRDefault="001B3FFD" w:rsidP="001B3FFD">
      <w:pPr>
        <w:ind w:firstLine="708"/>
        <w:jc w:val="both"/>
        <w:rPr>
          <w:snapToGrid w:val="0"/>
          <w:sz w:val="28"/>
          <w:szCs w:val="28"/>
        </w:rPr>
      </w:pPr>
      <w:r w:rsidRPr="001B3FFD">
        <w:rPr>
          <w:kern w:val="2"/>
          <w:sz w:val="28"/>
          <w:szCs w:val="28"/>
        </w:rPr>
        <w:t>С</w:t>
      </w:r>
      <w:r w:rsidRPr="001B3FFD">
        <w:rPr>
          <w:snapToGrid w:val="0"/>
          <w:sz w:val="28"/>
          <w:szCs w:val="28"/>
        </w:rPr>
        <w:t>реднемесячная начисленная заработная плата одного работающего в организациях (без субъектов малого предпринимательства) за 2019 год составила 83 059</w:t>
      </w:r>
      <w:r w:rsidRPr="001B3FFD">
        <w:rPr>
          <w:sz w:val="28"/>
          <w:szCs w:val="28"/>
        </w:rPr>
        <w:t xml:space="preserve"> </w:t>
      </w:r>
      <w:r w:rsidRPr="001B3FFD">
        <w:rPr>
          <w:snapToGrid w:val="0"/>
          <w:sz w:val="28"/>
          <w:szCs w:val="28"/>
        </w:rPr>
        <w:t>рублей или 102,6% к аналогичному периоду 2018 года (80 934 рублей).</w:t>
      </w:r>
    </w:p>
    <w:p w:rsidR="001B3FFD" w:rsidRPr="001B3FFD" w:rsidRDefault="001B3FFD" w:rsidP="001B3FF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1B3FFD">
        <w:rPr>
          <w:rFonts w:eastAsia="Calibri"/>
          <w:snapToGrid w:val="0"/>
          <w:sz w:val="28"/>
          <w:szCs w:val="28"/>
          <w:lang w:eastAsia="en-US"/>
        </w:rPr>
        <w:t>Среднемесячная заработная плата рассчитывается по всем отраслям экономики района. Наибольшая средняя заработная плата сложилась в отрасли «Добыча полезных ископаемых», её уровень, по отдельным видам деятельности, достигает 92 606 рублей.</w:t>
      </w:r>
    </w:p>
    <w:p w:rsidR="001B3FFD" w:rsidRPr="001B3FFD" w:rsidRDefault="001B3FFD" w:rsidP="001B3FFD">
      <w:pPr>
        <w:ind w:firstLine="708"/>
        <w:jc w:val="both"/>
        <w:rPr>
          <w:sz w:val="28"/>
          <w:szCs w:val="28"/>
        </w:rPr>
      </w:pPr>
    </w:p>
    <w:p w:rsidR="0080495C" w:rsidRDefault="001B3FFD" w:rsidP="001B3FF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1F3A47">
        <w:rPr>
          <w:rFonts w:eastAsia="Calibri"/>
          <w:bCs/>
          <w:lang w:eastAsia="en-US"/>
        </w:rPr>
        <w:t xml:space="preserve">Средняя заработная плата работников организаций </w:t>
      </w:r>
    </w:p>
    <w:p w:rsidR="001B3FFD" w:rsidRPr="001F3A47" w:rsidRDefault="001B3FFD" w:rsidP="001B3FF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1F3A47">
        <w:rPr>
          <w:rFonts w:eastAsia="Calibri"/>
          <w:bCs/>
          <w:lang w:eastAsia="en-US"/>
        </w:rPr>
        <w:t>по отдельным видам экономической деятельности в 2019 году (руб.)</w:t>
      </w:r>
    </w:p>
    <w:p w:rsidR="001B3FFD" w:rsidRPr="001F3A47" w:rsidRDefault="001B3FFD" w:rsidP="001B3FFD">
      <w:pPr>
        <w:ind w:firstLine="708"/>
        <w:jc w:val="both"/>
        <w:rPr>
          <w:sz w:val="28"/>
          <w:szCs w:val="28"/>
        </w:rPr>
      </w:pPr>
    </w:p>
    <w:p w:rsidR="001B3FFD" w:rsidRPr="001B3FFD" w:rsidRDefault="001B3FFD" w:rsidP="0080495C">
      <w:pPr>
        <w:jc w:val="center"/>
        <w:rPr>
          <w:sz w:val="28"/>
          <w:szCs w:val="28"/>
        </w:rPr>
      </w:pPr>
      <w:r w:rsidRPr="001B3FFD">
        <w:rPr>
          <w:noProof/>
        </w:rPr>
        <w:drawing>
          <wp:inline distT="0" distB="0" distL="0" distR="0" wp14:anchorId="1D5ABF97" wp14:editId="3D74CDF6">
            <wp:extent cx="6217920" cy="282078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B3FFD" w:rsidRPr="001B3FFD" w:rsidRDefault="001B3FFD" w:rsidP="001B3FFD">
      <w:pPr>
        <w:ind w:firstLine="708"/>
        <w:jc w:val="both"/>
        <w:rPr>
          <w:sz w:val="28"/>
          <w:szCs w:val="28"/>
        </w:rPr>
      </w:pPr>
      <w:r w:rsidRPr="001B3FFD">
        <w:rPr>
          <w:sz w:val="28"/>
          <w:szCs w:val="28"/>
        </w:rPr>
        <w:t>Среднедушевые денежные доходы населения Ханты-Мансийского района в 2019 году составили 78562,1 рубля, что выше уровня 2018 года на 6,1%.</w:t>
      </w:r>
    </w:p>
    <w:p w:rsidR="001B3FFD" w:rsidRPr="001B3FFD" w:rsidRDefault="001B3FFD" w:rsidP="001B3FFD">
      <w:pPr>
        <w:ind w:firstLine="708"/>
        <w:jc w:val="both"/>
        <w:rPr>
          <w:sz w:val="28"/>
          <w:szCs w:val="28"/>
        </w:rPr>
      </w:pPr>
      <w:r w:rsidRPr="001B3FFD">
        <w:rPr>
          <w:sz w:val="28"/>
          <w:szCs w:val="28"/>
        </w:rPr>
        <w:t>Реальные располагаемые денежные доходы на душу населения (доходы за вычетом обязательных платежей, скорректированные на индекс потребительских цен) составили 99,1% (2018 год – 98,3%).</w:t>
      </w:r>
    </w:p>
    <w:p w:rsidR="001B3FFD" w:rsidRPr="001B3FFD" w:rsidRDefault="001B3FFD" w:rsidP="001B3FF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i/>
          <w:color w:val="FF0000"/>
          <w:sz w:val="28"/>
          <w:szCs w:val="28"/>
          <w:lang w:eastAsia="en-US"/>
        </w:rPr>
      </w:pPr>
    </w:p>
    <w:p w:rsidR="001B3FFD" w:rsidRPr="001F3A47" w:rsidRDefault="001B3FFD" w:rsidP="001B3FF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3A47">
        <w:rPr>
          <w:rFonts w:eastAsia="Calibri"/>
          <w:sz w:val="28"/>
          <w:szCs w:val="28"/>
          <w:lang w:eastAsia="en-US"/>
        </w:rPr>
        <w:t>Пенсии</w:t>
      </w:r>
    </w:p>
    <w:p w:rsidR="001B3FFD" w:rsidRPr="001B3FFD" w:rsidRDefault="001B3FFD" w:rsidP="001B3FF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3FFD">
        <w:rPr>
          <w:rFonts w:eastAsia="Calibri"/>
          <w:sz w:val="28"/>
          <w:szCs w:val="28"/>
          <w:lang w:eastAsia="en-US"/>
        </w:rPr>
        <w:t xml:space="preserve">По данным администраций сельских поселений Ханты-Мансийского района </w:t>
      </w:r>
      <w:r w:rsidRPr="001B3FFD">
        <w:rPr>
          <w:rFonts w:eastAsia="Calibri"/>
          <w:sz w:val="28"/>
          <w:szCs w:val="28"/>
          <w:lang w:eastAsia="en-US"/>
        </w:rPr>
        <w:lastRenderedPageBreak/>
        <w:t>численность пенсионеров составила 4 332 человек.</w:t>
      </w:r>
    </w:p>
    <w:p w:rsidR="001B3FFD" w:rsidRPr="001B3FFD" w:rsidRDefault="001B3FFD" w:rsidP="001B3FF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B3FFD" w:rsidRPr="001B3FFD" w:rsidRDefault="001B3FFD" w:rsidP="0032405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B3FFD">
        <w:rPr>
          <w:rFonts w:eastAsia="Calibri"/>
          <w:noProof/>
          <w:sz w:val="28"/>
          <w:szCs w:val="28"/>
        </w:rPr>
        <w:drawing>
          <wp:inline distT="0" distB="0" distL="0" distR="0" wp14:anchorId="450E227F" wp14:editId="4A4E2A98">
            <wp:extent cx="5940425" cy="2310664"/>
            <wp:effectExtent l="0" t="0" r="317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B3FFD" w:rsidRPr="001B3FFD" w:rsidRDefault="001B3FFD" w:rsidP="001B3FF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3FFD">
        <w:rPr>
          <w:kern w:val="2"/>
          <w:sz w:val="28"/>
          <w:szCs w:val="28"/>
        </w:rPr>
        <w:t>Среднемесячный размер назначенных пенсий за 2019 год составил</w:t>
      </w:r>
      <w:r w:rsidR="0080495C">
        <w:rPr>
          <w:rFonts w:eastAsia="Calibri"/>
          <w:sz w:val="28"/>
          <w:szCs w:val="28"/>
          <w:lang w:eastAsia="en-US"/>
        </w:rPr>
        <w:t xml:space="preserve"> 21 769,72 </w:t>
      </w:r>
      <w:r w:rsidRPr="001B3FFD">
        <w:rPr>
          <w:rFonts w:eastAsia="Calibri"/>
          <w:sz w:val="28"/>
          <w:szCs w:val="28"/>
          <w:lang w:eastAsia="en-US"/>
        </w:rPr>
        <w:t xml:space="preserve">рублей, что в 1,7 раза превышает бюджет прожиточного минимума для пенсионеров (12 617 рублей). Рост среднемесячного размера пенсии </w:t>
      </w:r>
      <w:r w:rsidRPr="001B3FFD">
        <w:rPr>
          <w:kern w:val="2"/>
          <w:sz w:val="28"/>
          <w:szCs w:val="28"/>
        </w:rPr>
        <w:t xml:space="preserve">к аналогичному показателю 2018 года 105,0% (20 727,16 рублей). </w:t>
      </w:r>
    </w:p>
    <w:p w:rsidR="001B3FFD" w:rsidRPr="001B3FFD" w:rsidRDefault="001B3FFD" w:rsidP="001B3FF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3FFD">
        <w:rPr>
          <w:rFonts w:eastAsia="Calibri"/>
          <w:sz w:val="28"/>
          <w:szCs w:val="28"/>
          <w:lang w:eastAsia="en-US"/>
        </w:rPr>
        <w:t>Средний размер пенсий по возрасту составил 23 21</w:t>
      </w:r>
      <w:r w:rsidR="0080495C">
        <w:rPr>
          <w:rFonts w:eastAsia="Calibri"/>
          <w:sz w:val="28"/>
          <w:szCs w:val="28"/>
          <w:lang w:eastAsia="en-US"/>
        </w:rPr>
        <w:t>1,96 рублей</w:t>
      </w:r>
      <w:r w:rsidRPr="001B3FFD">
        <w:rPr>
          <w:rFonts w:eastAsia="Calibri"/>
          <w:sz w:val="28"/>
          <w:szCs w:val="28"/>
          <w:lang w:eastAsia="en-US"/>
        </w:rPr>
        <w:t>, по инвалидности – 14 787,30 рублей, по случа</w:t>
      </w:r>
      <w:r w:rsidR="0080495C">
        <w:rPr>
          <w:rFonts w:eastAsia="Calibri"/>
          <w:sz w:val="28"/>
          <w:szCs w:val="28"/>
          <w:lang w:eastAsia="en-US"/>
        </w:rPr>
        <w:t>ю потери кормильца – 10 076,43 рублей</w:t>
      </w:r>
      <w:r w:rsidRPr="001B3FFD">
        <w:rPr>
          <w:rFonts w:eastAsia="Calibri"/>
          <w:sz w:val="28"/>
          <w:szCs w:val="28"/>
          <w:lang w:eastAsia="en-US"/>
        </w:rPr>
        <w:t>, социальные пенсии – 21 635,5 рублей.</w:t>
      </w:r>
    </w:p>
    <w:p w:rsidR="001B3FFD" w:rsidRPr="001B3FFD" w:rsidRDefault="001B3FFD" w:rsidP="001B3FFD">
      <w:pPr>
        <w:ind w:firstLine="708"/>
        <w:jc w:val="both"/>
        <w:rPr>
          <w:snapToGrid w:val="0"/>
          <w:sz w:val="28"/>
          <w:szCs w:val="28"/>
        </w:rPr>
      </w:pPr>
    </w:p>
    <w:p w:rsidR="001B3FFD" w:rsidRPr="0080495C" w:rsidRDefault="001B3FFD" w:rsidP="001B3FFD">
      <w:pPr>
        <w:jc w:val="center"/>
        <w:rPr>
          <w:sz w:val="28"/>
          <w:szCs w:val="28"/>
        </w:rPr>
      </w:pPr>
      <w:r w:rsidRPr="0080495C">
        <w:rPr>
          <w:sz w:val="28"/>
          <w:szCs w:val="28"/>
        </w:rPr>
        <w:t>Развитие реального сектора экономики</w:t>
      </w:r>
    </w:p>
    <w:p w:rsidR="001B3FFD" w:rsidRPr="0080495C" w:rsidRDefault="001B3FFD" w:rsidP="001B3FFD">
      <w:pPr>
        <w:ind w:firstLine="708"/>
        <w:jc w:val="both"/>
        <w:rPr>
          <w:b/>
          <w:sz w:val="28"/>
          <w:szCs w:val="28"/>
        </w:rPr>
      </w:pPr>
    </w:p>
    <w:p w:rsidR="001B3FFD" w:rsidRPr="0080495C" w:rsidRDefault="001B3FFD" w:rsidP="001B3FF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0495C">
        <w:rPr>
          <w:rFonts w:eastAsia="Calibri"/>
          <w:sz w:val="28"/>
          <w:szCs w:val="28"/>
          <w:lang w:eastAsia="en-US"/>
        </w:rPr>
        <w:t>Агропромышленный комплекс</w:t>
      </w:r>
    </w:p>
    <w:p w:rsidR="001B3FFD" w:rsidRPr="001B3FFD" w:rsidRDefault="001B3FFD" w:rsidP="001B3FFD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3FFD">
        <w:rPr>
          <w:rFonts w:eastAsia="Calibri"/>
          <w:sz w:val="28"/>
          <w:szCs w:val="28"/>
          <w:lang w:eastAsia="en-US"/>
        </w:rPr>
        <w:t xml:space="preserve">Сельское хозяйство – одна из отраслей, которой традиционно занималось и занимается население Ханты-Мансийского района. На территории района развиваются практически все отрасли сельского хозяйства: растениеводство (картофелеводство, овощеводство, кормопроизводство), животноводство (молочное и мясное производство, свиноводство), птицеводство. </w:t>
      </w:r>
    </w:p>
    <w:p w:rsidR="001B3FFD" w:rsidRPr="001B3FFD" w:rsidRDefault="001B3FFD" w:rsidP="001B3FFD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B3FFD">
        <w:rPr>
          <w:rFonts w:eastAsia="Calibri"/>
          <w:bCs/>
          <w:kern w:val="28"/>
          <w:sz w:val="28"/>
          <w:szCs w:val="28"/>
          <w:lang w:eastAsia="en-US"/>
        </w:rPr>
        <w:t>По итогам 2019 года предприятиями всех форм собственности (с учетом населения) произведено сельскохозяйственной продукции на сумм</w:t>
      </w:r>
      <w:r w:rsidR="0080495C">
        <w:rPr>
          <w:rFonts w:eastAsia="Calibri"/>
          <w:bCs/>
          <w:kern w:val="28"/>
          <w:sz w:val="28"/>
          <w:szCs w:val="28"/>
          <w:lang w:eastAsia="en-US"/>
        </w:rPr>
        <w:t xml:space="preserve">у 1 990 млн. рублей или 100,5% к уровню </w:t>
      </w:r>
      <w:r w:rsidRPr="001B3FFD">
        <w:rPr>
          <w:rFonts w:eastAsia="Calibri"/>
          <w:bCs/>
          <w:kern w:val="28"/>
          <w:sz w:val="28"/>
          <w:szCs w:val="28"/>
          <w:lang w:eastAsia="en-US"/>
        </w:rPr>
        <w:t xml:space="preserve">2018 года (1 980,0 млн. рублей). </w:t>
      </w:r>
    </w:p>
    <w:p w:rsidR="001B3FFD" w:rsidRPr="001B3FFD" w:rsidRDefault="001B3FFD" w:rsidP="001B3FFD">
      <w:pPr>
        <w:ind w:firstLine="709"/>
        <w:jc w:val="both"/>
        <w:outlineLvl w:val="0"/>
        <w:rPr>
          <w:rFonts w:eastAsia="Calibri"/>
          <w:bCs/>
          <w:kern w:val="28"/>
          <w:sz w:val="28"/>
          <w:szCs w:val="28"/>
          <w:lang w:eastAsia="en-US"/>
        </w:rPr>
      </w:pPr>
      <w:r w:rsidRPr="001B3FFD">
        <w:rPr>
          <w:rFonts w:eastAsia="Calibri"/>
          <w:bCs/>
          <w:kern w:val="28"/>
          <w:sz w:val="28"/>
          <w:szCs w:val="28"/>
          <w:lang w:eastAsia="en-US"/>
        </w:rPr>
        <w:t>Положительной динамике развити</w:t>
      </w:r>
      <w:r w:rsidR="0080495C">
        <w:rPr>
          <w:rFonts w:eastAsia="Calibri"/>
          <w:bCs/>
          <w:kern w:val="28"/>
          <w:sz w:val="28"/>
          <w:szCs w:val="28"/>
          <w:lang w:eastAsia="en-US"/>
        </w:rPr>
        <w:t xml:space="preserve">я сельскохозяйственной отрасли </w:t>
      </w:r>
      <w:r w:rsidRPr="001B3FFD">
        <w:rPr>
          <w:rFonts w:eastAsia="Calibri"/>
          <w:bCs/>
          <w:kern w:val="28"/>
          <w:sz w:val="28"/>
          <w:szCs w:val="28"/>
          <w:lang w:eastAsia="en-US"/>
        </w:rPr>
        <w:t>Ханты-Мансийского района способствует реализа</w:t>
      </w:r>
      <w:r w:rsidR="0080495C">
        <w:rPr>
          <w:rFonts w:eastAsia="Calibri"/>
          <w:bCs/>
          <w:kern w:val="28"/>
          <w:sz w:val="28"/>
          <w:szCs w:val="28"/>
          <w:lang w:eastAsia="en-US"/>
        </w:rPr>
        <w:t xml:space="preserve">ция мероприятий  муниципальной </w:t>
      </w:r>
      <w:r w:rsidRPr="001B3FFD">
        <w:rPr>
          <w:rFonts w:eastAsia="Calibri"/>
          <w:bCs/>
          <w:kern w:val="28"/>
          <w:sz w:val="28"/>
          <w:szCs w:val="28"/>
          <w:lang w:eastAsia="en-US"/>
        </w:rPr>
        <w:t>программы</w:t>
      </w:r>
      <w:r w:rsidRPr="001B3FFD">
        <w:rPr>
          <w:rFonts w:eastAsia="Calibri"/>
          <w:sz w:val="28"/>
          <w:szCs w:val="28"/>
          <w:lang w:eastAsia="en-US"/>
        </w:rPr>
        <w:t xml:space="preserve">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2018-2020 годы»,</w:t>
      </w:r>
      <w:r w:rsidRPr="001B3FFD">
        <w:rPr>
          <w:rFonts w:eastAsia="Calibri"/>
          <w:bCs/>
          <w:kern w:val="28"/>
          <w:sz w:val="28"/>
          <w:szCs w:val="28"/>
          <w:lang w:eastAsia="en-US"/>
        </w:rPr>
        <w:t xml:space="preserve"> мероприятиями которой предусмотрено  предоставлени</w:t>
      </w:r>
      <w:r w:rsidR="00864594">
        <w:rPr>
          <w:rFonts w:eastAsia="Calibri"/>
          <w:bCs/>
          <w:kern w:val="28"/>
          <w:sz w:val="28"/>
          <w:szCs w:val="28"/>
          <w:lang w:eastAsia="en-US"/>
        </w:rPr>
        <w:t xml:space="preserve">е государственной  поддержки на развитие </w:t>
      </w:r>
      <w:r w:rsidRPr="001B3FFD">
        <w:rPr>
          <w:rFonts w:eastAsia="Calibri"/>
          <w:bCs/>
          <w:kern w:val="28"/>
          <w:sz w:val="28"/>
          <w:szCs w:val="28"/>
          <w:lang w:eastAsia="en-US"/>
        </w:rPr>
        <w:t>основных отраслей сельскохозяйственного производства и традиционной хозяйственной деятельности.</w:t>
      </w:r>
    </w:p>
    <w:p w:rsidR="001B3FFD" w:rsidRPr="001B3FFD" w:rsidRDefault="001B3FFD" w:rsidP="001B3FFD">
      <w:pPr>
        <w:ind w:firstLine="709"/>
        <w:jc w:val="both"/>
        <w:rPr>
          <w:rFonts w:eastAsia="Calibri"/>
          <w:bCs/>
          <w:kern w:val="28"/>
          <w:sz w:val="28"/>
          <w:szCs w:val="28"/>
          <w:lang w:eastAsia="en-US"/>
        </w:rPr>
      </w:pPr>
      <w:r w:rsidRPr="001B3FFD">
        <w:rPr>
          <w:rFonts w:eastAsia="Calibri"/>
          <w:bCs/>
          <w:kern w:val="28"/>
          <w:sz w:val="28"/>
          <w:szCs w:val="28"/>
          <w:lang w:eastAsia="en-US"/>
        </w:rPr>
        <w:t xml:space="preserve">В рамках исполнения администрацией района отдельных государственных полномочий за 2019 год сельскохозяйственным товаропроизводителям, национальным общинам и предприятиям, физическим лицам из числа коренного населения предоставлена государственная поддержка за счет средств бюджета </w:t>
      </w:r>
      <w:r w:rsidRPr="001B3FFD">
        <w:rPr>
          <w:rFonts w:eastAsia="Calibri"/>
          <w:bCs/>
          <w:kern w:val="28"/>
          <w:sz w:val="28"/>
          <w:szCs w:val="28"/>
          <w:lang w:eastAsia="en-US"/>
        </w:rPr>
        <w:lastRenderedPageBreak/>
        <w:t xml:space="preserve">автономного округа в форме субсидий 232 субъектам </w:t>
      </w:r>
      <w:r w:rsidRPr="001B3FFD">
        <w:rPr>
          <w:rFonts w:eastAsia="Calibri"/>
          <w:sz w:val="28"/>
          <w:szCs w:val="28"/>
          <w:lang w:eastAsia="en-US"/>
        </w:rPr>
        <w:t>на общую сумму 155 435,92</w:t>
      </w:r>
      <w:r w:rsidRPr="001B3FFD">
        <w:rPr>
          <w:rFonts w:eastAsia="Calibri"/>
          <w:bCs/>
          <w:kern w:val="28"/>
          <w:sz w:val="28"/>
          <w:szCs w:val="28"/>
          <w:lang w:eastAsia="en-US"/>
        </w:rPr>
        <w:t xml:space="preserve"> тыс. рублей.</w:t>
      </w:r>
    </w:p>
    <w:p w:rsidR="001B3FFD" w:rsidRPr="00864594" w:rsidRDefault="001B3FFD" w:rsidP="001B3F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3FFD">
        <w:rPr>
          <w:rFonts w:eastAsia="Calibri"/>
          <w:sz w:val="28"/>
          <w:szCs w:val="28"/>
          <w:lang w:eastAsia="en-US"/>
        </w:rPr>
        <w:t xml:space="preserve">Основой развития агропромышленного комплекса района на долгосрочную перспективу является развитие малых форм хозяйствования. В 2018 году в фермерских хозяйствах произведено 92% от общего объема производства мяса в целом </w:t>
      </w:r>
      <w:r w:rsidRPr="00864594">
        <w:rPr>
          <w:rFonts w:eastAsia="Calibri"/>
          <w:sz w:val="28"/>
          <w:szCs w:val="28"/>
          <w:lang w:eastAsia="en-US"/>
        </w:rPr>
        <w:t xml:space="preserve">по району, молока – 78%. </w:t>
      </w:r>
    </w:p>
    <w:p w:rsidR="001B3FFD" w:rsidRPr="00864594" w:rsidRDefault="001B3FFD" w:rsidP="001B3F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4594">
        <w:rPr>
          <w:rFonts w:eastAsia="Calibri"/>
          <w:sz w:val="28"/>
          <w:szCs w:val="28"/>
          <w:lang w:eastAsia="en-US"/>
        </w:rPr>
        <w:t xml:space="preserve">По состоянию на 1 января 2019 года общее количество зарегистрированных крестьянских (фермерских) хозяйств составило 65 единиц. </w:t>
      </w:r>
    </w:p>
    <w:p w:rsidR="001B3FFD" w:rsidRPr="00864594" w:rsidRDefault="001B3FFD" w:rsidP="001B3FFD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B3FFD" w:rsidRPr="00864594" w:rsidRDefault="001B3FFD" w:rsidP="00864594">
      <w:pPr>
        <w:spacing w:after="160"/>
        <w:ind w:firstLine="708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864594">
        <w:rPr>
          <w:rFonts w:eastAsia="Calibri"/>
          <w:sz w:val="28"/>
          <w:szCs w:val="28"/>
          <w:lang w:eastAsia="en-US"/>
        </w:rPr>
        <w:t>Динамика показателей развития агропромышленного комплекса</w:t>
      </w:r>
    </w:p>
    <w:p w:rsidR="001B3FFD" w:rsidRPr="00864594" w:rsidRDefault="001B3FFD" w:rsidP="001B3FF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</w:p>
    <w:tbl>
      <w:tblPr>
        <w:tblStyle w:val="a7"/>
        <w:tblW w:w="9944" w:type="dxa"/>
        <w:tblLayout w:type="fixed"/>
        <w:tblLook w:val="04A0" w:firstRow="1" w:lastRow="0" w:firstColumn="1" w:lastColumn="0" w:noHBand="0" w:noVBand="1"/>
      </w:tblPr>
      <w:tblGrid>
        <w:gridCol w:w="6071"/>
        <w:gridCol w:w="1192"/>
        <w:gridCol w:w="1043"/>
        <w:gridCol w:w="1638"/>
      </w:tblGrid>
      <w:tr w:rsidR="001B3FFD" w:rsidRPr="001B3FFD" w:rsidTr="00864594">
        <w:trPr>
          <w:trHeight w:val="500"/>
        </w:trPr>
        <w:tc>
          <w:tcPr>
            <w:tcW w:w="6071" w:type="dxa"/>
            <w:vAlign w:val="center"/>
          </w:tcPr>
          <w:p w:rsidR="001B3FFD" w:rsidRPr="001B3FFD" w:rsidRDefault="001B3FFD" w:rsidP="001B3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3FFD">
              <w:rPr>
                <w:rFonts w:eastAsia="Calibri"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1192" w:type="dxa"/>
            <w:vAlign w:val="center"/>
          </w:tcPr>
          <w:p w:rsidR="001B3FFD" w:rsidRPr="001B3FFD" w:rsidRDefault="001B3FFD" w:rsidP="001B3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3FFD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  <w:p w:rsidR="001B3FFD" w:rsidRPr="001B3FFD" w:rsidRDefault="001B3FFD" w:rsidP="001B3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3FFD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043" w:type="dxa"/>
            <w:vAlign w:val="center"/>
          </w:tcPr>
          <w:p w:rsidR="001B3FFD" w:rsidRPr="001B3FFD" w:rsidRDefault="001B3FFD" w:rsidP="001B3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3FFD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  <w:p w:rsidR="001B3FFD" w:rsidRPr="001B3FFD" w:rsidRDefault="001B3FFD" w:rsidP="001B3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3FFD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638" w:type="dxa"/>
            <w:vAlign w:val="center"/>
          </w:tcPr>
          <w:p w:rsidR="001B3FFD" w:rsidRPr="001B3FFD" w:rsidRDefault="001B3FFD" w:rsidP="001B3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3FFD">
              <w:rPr>
                <w:rFonts w:eastAsia="Calibri"/>
                <w:sz w:val="22"/>
                <w:szCs w:val="22"/>
                <w:lang w:eastAsia="en-US"/>
              </w:rPr>
              <w:t>Темп изменения, %</w:t>
            </w:r>
          </w:p>
        </w:tc>
      </w:tr>
      <w:tr w:rsidR="001B3FFD" w:rsidRPr="001B3FFD" w:rsidTr="00864594">
        <w:trPr>
          <w:trHeight w:val="500"/>
        </w:trPr>
        <w:tc>
          <w:tcPr>
            <w:tcW w:w="6071" w:type="dxa"/>
            <w:vAlign w:val="center"/>
          </w:tcPr>
          <w:p w:rsidR="001B3FFD" w:rsidRPr="001B3FFD" w:rsidRDefault="001B3FFD" w:rsidP="001B3FF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3FFD">
              <w:rPr>
                <w:rFonts w:eastAsia="Calibri"/>
                <w:sz w:val="22"/>
                <w:szCs w:val="22"/>
                <w:lang w:eastAsia="en-US"/>
              </w:rPr>
              <w:t>Объем производства продукции сельского хозяйства всех сельхозпроизводителей, млн. рублей</w:t>
            </w:r>
          </w:p>
        </w:tc>
        <w:tc>
          <w:tcPr>
            <w:tcW w:w="1192" w:type="dxa"/>
            <w:vAlign w:val="center"/>
          </w:tcPr>
          <w:p w:rsidR="001B3FFD" w:rsidRPr="001B3FFD" w:rsidRDefault="001B3FFD" w:rsidP="001B3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3FFD">
              <w:rPr>
                <w:rFonts w:eastAsia="Calibri"/>
                <w:sz w:val="22"/>
                <w:szCs w:val="22"/>
                <w:lang w:eastAsia="en-US"/>
              </w:rPr>
              <w:t>1 980</w:t>
            </w:r>
          </w:p>
        </w:tc>
        <w:tc>
          <w:tcPr>
            <w:tcW w:w="1043" w:type="dxa"/>
            <w:vAlign w:val="center"/>
          </w:tcPr>
          <w:p w:rsidR="001B3FFD" w:rsidRPr="001B3FFD" w:rsidRDefault="001B3FFD" w:rsidP="001B3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3FFD">
              <w:rPr>
                <w:rFonts w:eastAsia="Calibri"/>
                <w:sz w:val="22"/>
                <w:szCs w:val="22"/>
                <w:lang w:eastAsia="en-US"/>
              </w:rPr>
              <w:t>1 990</w:t>
            </w:r>
          </w:p>
        </w:tc>
        <w:tc>
          <w:tcPr>
            <w:tcW w:w="1638" w:type="dxa"/>
            <w:vAlign w:val="center"/>
          </w:tcPr>
          <w:p w:rsidR="001B3FFD" w:rsidRPr="001B3FFD" w:rsidRDefault="001B3FFD" w:rsidP="001B3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3FFD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</w:tr>
      <w:tr w:rsidR="001B3FFD" w:rsidRPr="001B3FFD" w:rsidTr="00864594">
        <w:trPr>
          <w:trHeight w:val="250"/>
        </w:trPr>
        <w:tc>
          <w:tcPr>
            <w:tcW w:w="6071" w:type="dxa"/>
            <w:vAlign w:val="center"/>
          </w:tcPr>
          <w:p w:rsidR="001B3FFD" w:rsidRPr="001B3FFD" w:rsidRDefault="001B3FFD" w:rsidP="001B3FF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3FFD">
              <w:rPr>
                <w:rFonts w:eastAsia="Calibri"/>
                <w:sz w:val="22"/>
                <w:szCs w:val="22"/>
                <w:lang w:eastAsia="en-US"/>
              </w:rPr>
              <w:t>Индекс производства продукции сельского хозяйства, %</w:t>
            </w:r>
          </w:p>
        </w:tc>
        <w:tc>
          <w:tcPr>
            <w:tcW w:w="1192" w:type="dxa"/>
            <w:vAlign w:val="center"/>
          </w:tcPr>
          <w:p w:rsidR="001B3FFD" w:rsidRPr="001B3FFD" w:rsidRDefault="001B3FFD" w:rsidP="001B3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3FFD">
              <w:rPr>
                <w:rFonts w:eastAsia="Calibri"/>
                <w:sz w:val="22"/>
                <w:szCs w:val="22"/>
                <w:lang w:eastAsia="en-US"/>
              </w:rPr>
              <w:t>99,4</w:t>
            </w:r>
          </w:p>
        </w:tc>
        <w:tc>
          <w:tcPr>
            <w:tcW w:w="1043" w:type="dxa"/>
            <w:vAlign w:val="center"/>
          </w:tcPr>
          <w:p w:rsidR="001B3FFD" w:rsidRPr="001B3FFD" w:rsidRDefault="001B3FFD" w:rsidP="001B3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3FFD">
              <w:rPr>
                <w:rFonts w:eastAsia="Calibri"/>
                <w:sz w:val="22"/>
                <w:szCs w:val="22"/>
                <w:lang w:eastAsia="en-US"/>
              </w:rPr>
              <w:t>100,5</w:t>
            </w:r>
          </w:p>
        </w:tc>
        <w:tc>
          <w:tcPr>
            <w:tcW w:w="1638" w:type="dxa"/>
            <w:vAlign w:val="center"/>
          </w:tcPr>
          <w:p w:rsidR="001B3FFD" w:rsidRPr="001B3FFD" w:rsidRDefault="001B3FFD" w:rsidP="001B3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3FFD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</w:tr>
      <w:tr w:rsidR="001B3FFD" w:rsidRPr="001B3FFD" w:rsidTr="00864594">
        <w:trPr>
          <w:trHeight w:val="250"/>
        </w:trPr>
        <w:tc>
          <w:tcPr>
            <w:tcW w:w="6071" w:type="dxa"/>
            <w:vAlign w:val="center"/>
          </w:tcPr>
          <w:p w:rsidR="001B3FFD" w:rsidRPr="0054208E" w:rsidRDefault="001B3FFD" w:rsidP="005420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4208E">
              <w:rPr>
                <w:rFonts w:eastAsia="Calibri"/>
                <w:sz w:val="22"/>
                <w:szCs w:val="22"/>
                <w:lang w:eastAsia="en-US"/>
              </w:rPr>
              <w:t>Животноводство</w:t>
            </w:r>
          </w:p>
        </w:tc>
        <w:tc>
          <w:tcPr>
            <w:tcW w:w="1192" w:type="dxa"/>
            <w:vAlign w:val="center"/>
          </w:tcPr>
          <w:p w:rsidR="001B3FFD" w:rsidRPr="001B3FFD" w:rsidRDefault="001B3FFD" w:rsidP="001B3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1B3FFD" w:rsidRPr="001B3FFD" w:rsidRDefault="001B3FFD" w:rsidP="001B3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vAlign w:val="center"/>
          </w:tcPr>
          <w:p w:rsidR="001B3FFD" w:rsidRPr="001B3FFD" w:rsidRDefault="001B3FFD" w:rsidP="001B3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3FFD" w:rsidRPr="001B3FFD" w:rsidTr="00864594">
        <w:trPr>
          <w:trHeight w:val="509"/>
        </w:trPr>
        <w:tc>
          <w:tcPr>
            <w:tcW w:w="6071" w:type="dxa"/>
            <w:vAlign w:val="center"/>
          </w:tcPr>
          <w:p w:rsidR="001B3FFD" w:rsidRPr="0054208E" w:rsidRDefault="001B3FFD" w:rsidP="001B3FF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208E">
              <w:rPr>
                <w:rFonts w:eastAsia="Calibri"/>
                <w:sz w:val="22"/>
                <w:szCs w:val="22"/>
                <w:lang w:eastAsia="en-US"/>
              </w:rPr>
              <w:t>Производство мяса (скота и птицы) в живом весе, тыс. тонн</w:t>
            </w:r>
          </w:p>
        </w:tc>
        <w:tc>
          <w:tcPr>
            <w:tcW w:w="1192" w:type="dxa"/>
            <w:vAlign w:val="center"/>
          </w:tcPr>
          <w:p w:rsidR="001B3FFD" w:rsidRPr="001B3FFD" w:rsidRDefault="001B3FFD" w:rsidP="001B3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3FFD">
              <w:rPr>
                <w:rFonts w:eastAsia="Calibri"/>
                <w:sz w:val="22"/>
                <w:szCs w:val="22"/>
                <w:lang w:eastAsia="en-US"/>
              </w:rPr>
              <w:t>1,008</w:t>
            </w:r>
          </w:p>
        </w:tc>
        <w:tc>
          <w:tcPr>
            <w:tcW w:w="1043" w:type="dxa"/>
            <w:vAlign w:val="center"/>
          </w:tcPr>
          <w:p w:rsidR="001B3FFD" w:rsidRPr="001B3FFD" w:rsidRDefault="001B3FFD" w:rsidP="001B3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3FFD">
              <w:rPr>
                <w:rFonts w:eastAsia="Calibri"/>
                <w:sz w:val="22"/>
                <w:szCs w:val="22"/>
                <w:lang w:eastAsia="en-US"/>
              </w:rPr>
              <w:t>1,040</w:t>
            </w:r>
          </w:p>
        </w:tc>
        <w:tc>
          <w:tcPr>
            <w:tcW w:w="1638" w:type="dxa"/>
            <w:vAlign w:val="center"/>
          </w:tcPr>
          <w:p w:rsidR="001B3FFD" w:rsidRPr="001B3FFD" w:rsidRDefault="001B3FFD" w:rsidP="001B3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3FFD">
              <w:rPr>
                <w:rFonts w:eastAsia="Calibri"/>
                <w:sz w:val="22"/>
                <w:szCs w:val="22"/>
                <w:lang w:eastAsia="en-US"/>
              </w:rPr>
              <w:t>103,2</w:t>
            </w:r>
          </w:p>
        </w:tc>
      </w:tr>
      <w:tr w:rsidR="001B3FFD" w:rsidRPr="001B3FFD" w:rsidTr="00864594">
        <w:trPr>
          <w:trHeight w:val="250"/>
        </w:trPr>
        <w:tc>
          <w:tcPr>
            <w:tcW w:w="6071" w:type="dxa"/>
            <w:vAlign w:val="center"/>
          </w:tcPr>
          <w:p w:rsidR="001B3FFD" w:rsidRPr="0054208E" w:rsidRDefault="001B3FFD" w:rsidP="001B3FF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208E">
              <w:rPr>
                <w:rFonts w:eastAsia="Calibri"/>
                <w:sz w:val="22"/>
                <w:szCs w:val="22"/>
                <w:lang w:eastAsia="en-US"/>
              </w:rPr>
              <w:t>Производство молока, тыс. тонн</w:t>
            </w:r>
          </w:p>
        </w:tc>
        <w:tc>
          <w:tcPr>
            <w:tcW w:w="1192" w:type="dxa"/>
            <w:vAlign w:val="center"/>
          </w:tcPr>
          <w:p w:rsidR="001B3FFD" w:rsidRPr="001B3FFD" w:rsidRDefault="001B3FFD" w:rsidP="001B3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3FFD">
              <w:rPr>
                <w:rFonts w:eastAsia="Calibri"/>
                <w:sz w:val="22"/>
                <w:szCs w:val="22"/>
                <w:lang w:eastAsia="en-US"/>
              </w:rPr>
              <w:t>6,134</w:t>
            </w:r>
          </w:p>
        </w:tc>
        <w:tc>
          <w:tcPr>
            <w:tcW w:w="1043" w:type="dxa"/>
            <w:vAlign w:val="center"/>
          </w:tcPr>
          <w:p w:rsidR="001B3FFD" w:rsidRPr="001B3FFD" w:rsidRDefault="001B3FFD" w:rsidP="001B3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3FFD">
              <w:rPr>
                <w:rFonts w:eastAsia="Calibri"/>
                <w:sz w:val="22"/>
                <w:szCs w:val="22"/>
                <w:lang w:eastAsia="en-US"/>
              </w:rPr>
              <w:t>6,150</w:t>
            </w:r>
          </w:p>
        </w:tc>
        <w:tc>
          <w:tcPr>
            <w:tcW w:w="1638" w:type="dxa"/>
            <w:vAlign w:val="center"/>
          </w:tcPr>
          <w:p w:rsidR="001B3FFD" w:rsidRPr="001B3FFD" w:rsidRDefault="001B3FFD" w:rsidP="001B3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3FFD">
              <w:rPr>
                <w:rFonts w:eastAsia="Calibri"/>
                <w:sz w:val="22"/>
                <w:szCs w:val="22"/>
                <w:lang w:eastAsia="en-US"/>
              </w:rPr>
              <w:t>100,3</w:t>
            </w:r>
          </w:p>
        </w:tc>
      </w:tr>
      <w:tr w:rsidR="001B3FFD" w:rsidRPr="001B3FFD" w:rsidTr="00864594">
        <w:trPr>
          <w:trHeight w:val="250"/>
        </w:trPr>
        <w:tc>
          <w:tcPr>
            <w:tcW w:w="6071" w:type="dxa"/>
            <w:vAlign w:val="center"/>
          </w:tcPr>
          <w:p w:rsidR="001B3FFD" w:rsidRPr="0054208E" w:rsidRDefault="001B3FFD" w:rsidP="005420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4208E">
              <w:rPr>
                <w:rFonts w:eastAsia="Calibri"/>
                <w:sz w:val="22"/>
                <w:szCs w:val="22"/>
                <w:lang w:eastAsia="en-US"/>
              </w:rPr>
              <w:t>Растениеводство</w:t>
            </w:r>
          </w:p>
        </w:tc>
        <w:tc>
          <w:tcPr>
            <w:tcW w:w="1192" w:type="dxa"/>
            <w:vAlign w:val="center"/>
          </w:tcPr>
          <w:p w:rsidR="001B3FFD" w:rsidRPr="001B3FFD" w:rsidRDefault="001B3FFD" w:rsidP="001B3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1B3FFD" w:rsidRPr="001B3FFD" w:rsidRDefault="001B3FFD" w:rsidP="001B3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vAlign w:val="center"/>
          </w:tcPr>
          <w:p w:rsidR="001B3FFD" w:rsidRPr="001B3FFD" w:rsidRDefault="001B3FFD" w:rsidP="001B3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3FFD" w:rsidRPr="001B3FFD" w:rsidTr="00864594">
        <w:trPr>
          <w:trHeight w:val="286"/>
        </w:trPr>
        <w:tc>
          <w:tcPr>
            <w:tcW w:w="6071" w:type="dxa"/>
            <w:vAlign w:val="center"/>
          </w:tcPr>
          <w:p w:rsidR="001B3FFD" w:rsidRPr="001B3FFD" w:rsidRDefault="001B3FFD" w:rsidP="001B3FF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3FFD">
              <w:rPr>
                <w:rFonts w:eastAsia="Calibri"/>
                <w:sz w:val="22"/>
                <w:szCs w:val="22"/>
                <w:lang w:eastAsia="en-US"/>
              </w:rPr>
              <w:t>Валовой сбор овощей, тыс. тонн</w:t>
            </w:r>
          </w:p>
        </w:tc>
        <w:tc>
          <w:tcPr>
            <w:tcW w:w="1192" w:type="dxa"/>
            <w:vAlign w:val="center"/>
          </w:tcPr>
          <w:p w:rsidR="001B3FFD" w:rsidRPr="001B3FFD" w:rsidRDefault="001B3FFD" w:rsidP="001B3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3FFD">
              <w:rPr>
                <w:rFonts w:eastAsia="Calibri"/>
                <w:sz w:val="22"/>
                <w:szCs w:val="22"/>
                <w:lang w:eastAsia="en-US"/>
              </w:rPr>
              <w:t>3,565</w:t>
            </w:r>
          </w:p>
        </w:tc>
        <w:tc>
          <w:tcPr>
            <w:tcW w:w="1043" w:type="dxa"/>
            <w:vAlign w:val="center"/>
          </w:tcPr>
          <w:p w:rsidR="001B3FFD" w:rsidRPr="001B3FFD" w:rsidRDefault="001B3FFD" w:rsidP="001B3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3FFD">
              <w:rPr>
                <w:rFonts w:eastAsia="Calibri"/>
                <w:sz w:val="22"/>
                <w:szCs w:val="22"/>
                <w:lang w:eastAsia="en-US"/>
              </w:rPr>
              <w:t>2,948</w:t>
            </w:r>
          </w:p>
        </w:tc>
        <w:tc>
          <w:tcPr>
            <w:tcW w:w="1638" w:type="dxa"/>
            <w:vAlign w:val="center"/>
          </w:tcPr>
          <w:p w:rsidR="001B3FFD" w:rsidRPr="001B3FFD" w:rsidRDefault="001B3FFD" w:rsidP="001B3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3FFD">
              <w:rPr>
                <w:rFonts w:eastAsia="Calibri"/>
                <w:sz w:val="22"/>
                <w:szCs w:val="22"/>
                <w:lang w:eastAsia="en-US"/>
              </w:rPr>
              <w:t>82,7</w:t>
            </w:r>
          </w:p>
        </w:tc>
      </w:tr>
      <w:tr w:rsidR="001B3FFD" w:rsidRPr="001B3FFD" w:rsidTr="00864594">
        <w:trPr>
          <w:trHeight w:val="250"/>
        </w:trPr>
        <w:tc>
          <w:tcPr>
            <w:tcW w:w="6071" w:type="dxa"/>
            <w:vAlign w:val="center"/>
          </w:tcPr>
          <w:p w:rsidR="001B3FFD" w:rsidRPr="001B3FFD" w:rsidRDefault="001B3FFD" w:rsidP="001B3FF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3FFD">
              <w:rPr>
                <w:rFonts w:eastAsia="Calibri"/>
                <w:sz w:val="22"/>
                <w:szCs w:val="22"/>
                <w:lang w:eastAsia="en-US"/>
              </w:rPr>
              <w:t>Валовой сбор картофеля, тыс. тонн</w:t>
            </w:r>
          </w:p>
        </w:tc>
        <w:tc>
          <w:tcPr>
            <w:tcW w:w="1192" w:type="dxa"/>
            <w:vAlign w:val="center"/>
          </w:tcPr>
          <w:p w:rsidR="001B3FFD" w:rsidRPr="001B3FFD" w:rsidRDefault="001B3FFD" w:rsidP="001B3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3FFD">
              <w:rPr>
                <w:rFonts w:eastAsia="Calibri"/>
                <w:sz w:val="22"/>
                <w:szCs w:val="22"/>
                <w:lang w:eastAsia="en-US"/>
              </w:rPr>
              <w:t>6,215</w:t>
            </w:r>
          </w:p>
        </w:tc>
        <w:tc>
          <w:tcPr>
            <w:tcW w:w="1043" w:type="dxa"/>
            <w:vAlign w:val="center"/>
          </w:tcPr>
          <w:p w:rsidR="001B3FFD" w:rsidRPr="001B3FFD" w:rsidRDefault="001B3FFD" w:rsidP="001B3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3FFD">
              <w:rPr>
                <w:rFonts w:eastAsia="Calibri"/>
                <w:sz w:val="22"/>
                <w:szCs w:val="22"/>
                <w:lang w:eastAsia="en-US"/>
              </w:rPr>
              <w:t>6,110</w:t>
            </w:r>
          </w:p>
        </w:tc>
        <w:tc>
          <w:tcPr>
            <w:tcW w:w="1638" w:type="dxa"/>
            <w:vAlign w:val="center"/>
          </w:tcPr>
          <w:p w:rsidR="001B3FFD" w:rsidRPr="001B3FFD" w:rsidRDefault="001B3FFD" w:rsidP="001B3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3FFD">
              <w:rPr>
                <w:rFonts w:eastAsia="Calibri"/>
                <w:sz w:val="22"/>
                <w:szCs w:val="22"/>
                <w:lang w:eastAsia="en-US"/>
              </w:rPr>
              <w:t>98,3</w:t>
            </w:r>
          </w:p>
        </w:tc>
      </w:tr>
      <w:tr w:rsidR="001B3FFD" w:rsidRPr="001B3FFD" w:rsidTr="00864594">
        <w:trPr>
          <w:trHeight w:val="500"/>
        </w:trPr>
        <w:tc>
          <w:tcPr>
            <w:tcW w:w="6071" w:type="dxa"/>
            <w:vAlign w:val="center"/>
          </w:tcPr>
          <w:p w:rsidR="001B3FFD" w:rsidRPr="001B3FFD" w:rsidRDefault="001B3FFD" w:rsidP="001B3FF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3FFD">
              <w:rPr>
                <w:rFonts w:eastAsia="Calibri"/>
                <w:sz w:val="22"/>
                <w:szCs w:val="22"/>
                <w:lang w:eastAsia="en-US"/>
              </w:rPr>
              <w:t>Добыча (производство) рыбы живой, свежей или охлажденной, тыс. тонн</w:t>
            </w:r>
          </w:p>
        </w:tc>
        <w:tc>
          <w:tcPr>
            <w:tcW w:w="1192" w:type="dxa"/>
            <w:vAlign w:val="center"/>
          </w:tcPr>
          <w:p w:rsidR="001B3FFD" w:rsidRPr="001B3FFD" w:rsidRDefault="001B3FFD" w:rsidP="001B3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3FFD">
              <w:rPr>
                <w:rFonts w:eastAsia="Calibri"/>
                <w:sz w:val="22"/>
                <w:szCs w:val="22"/>
                <w:lang w:eastAsia="en-US"/>
              </w:rPr>
              <w:t>3,85</w:t>
            </w:r>
          </w:p>
        </w:tc>
        <w:tc>
          <w:tcPr>
            <w:tcW w:w="1043" w:type="dxa"/>
            <w:vAlign w:val="center"/>
          </w:tcPr>
          <w:p w:rsidR="001B3FFD" w:rsidRPr="001B3FFD" w:rsidRDefault="001B3FFD" w:rsidP="001B3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3FFD">
              <w:rPr>
                <w:rFonts w:eastAsia="Calibri"/>
                <w:sz w:val="22"/>
                <w:szCs w:val="22"/>
                <w:lang w:eastAsia="en-US"/>
              </w:rPr>
              <w:t>1,31</w:t>
            </w:r>
          </w:p>
        </w:tc>
        <w:tc>
          <w:tcPr>
            <w:tcW w:w="1638" w:type="dxa"/>
            <w:vAlign w:val="center"/>
          </w:tcPr>
          <w:p w:rsidR="001B3FFD" w:rsidRPr="001B3FFD" w:rsidRDefault="001B3FFD" w:rsidP="001B3F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3FFD">
              <w:rPr>
                <w:rFonts w:eastAsia="Calibri"/>
                <w:sz w:val="22"/>
                <w:szCs w:val="22"/>
                <w:lang w:eastAsia="en-US"/>
              </w:rPr>
              <w:t>34,0</w:t>
            </w:r>
          </w:p>
        </w:tc>
      </w:tr>
    </w:tbl>
    <w:p w:rsidR="001B3FFD" w:rsidRPr="00864594" w:rsidRDefault="001B3FFD" w:rsidP="001B3FFD">
      <w:pPr>
        <w:jc w:val="both"/>
        <w:rPr>
          <w:rFonts w:eastAsia="Calibri"/>
          <w:sz w:val="28"/>
          <w:szCs w:val="28"/>
        </w:rPr>
      </w:pPr>
    </w:p>
    <w:p w:rsidR="001B3FFD" w:rsidRPr="001B3FFD" w:rsidRDefault="00864594" w:rsidP="001B3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</w:t>
      </w:r>
      <w:r w:rsidR="001B3FFD" w:rsidRPr="001B3FFD">
        <w:rPr>
          <w:sz w:val="28"/>
          <w:szCs w:val="28"/>
        </w:rPr>
        <w:t xml:space="preserve">производства овощей за 2019 год по сравнению с 2018 годом обусловлено проведением работ в </w:t>
      </w:r>
      <w:r w:rsidR="001B3FFD" w:rsidRPr="001B3FFD">
        <w:rPr>
          <w:rFonts w:eastAsia="Calibri"/>
          <w:bCs/>
          <w:kern w:val="28"/>
          <w:sz w:val="28"/>
          <w:szCs w:val="28"/>
          <w:lang w:eastAsia="en-US"/>
        </w:rPr>
        <w:t>АО «Агрофирма» (д.</w:t>
      </w:r>
      <w:r>
        <w:rPr>
          <w:rFonts w:eastAsia="Calibri"/>
          <w:bCs/>
          <w:kern w:val="28"/>
          <w:sz w:val="28"/>
          <w:szCs w:val="28"/>
          <w:lang w:eastAsia="en-US"/>
        </w:rPr>
        <w:t xml:space="preserve"> </w:t>
      </w:r>
      <w:r w:rsidR="001B3FFD" w:rsidRPr="001B3FFD">
        <w:rPr>
          <w:rFonts w:eastAsia="Calibri"/>
          <w:bCs/>
          <w:kern w:val="28"/>
          <w:sz w:val="28"/>
          <w:szCs w:val="28"/>
          <w:lang w:eastAsia="en-US"/>
        </w:rPr>
        <w:t xml:space="preserve">Ярки) </w:t>
      </w:r>
      <w:r w:rsidR="001B3FFD" w:rsidRPr="001B3FFD">
        <w:rPr>
          <w:sz w:val="28"/>
          <w:szCs w:val="28"/>
        </w:rPr>
        <w:t>по реконструкции отдельных территорий тепличного комплекса в связи с предполагаемым изменением технологии выращивания овощей. В 2019 году уменьшили объемы выращивания томатов в весенне-зимний период в связи с их низкой рентабельностью.</w:t>
      </w:r>
    </w:p>
    <w:p w:rsidR="001B3FFD" w:rsidRPr="001B3FFD" w:rsidRDefault="001B3FFD" w:rsidP="001B3FFD">
      <w:pPr>
        <w:ind w:firstLine="709"/>
        <w:jc w:val="both"/>
        <w:rPr>
          <w:sz w:val="28"/>
          <w:szCs w:val="28"/>
        </w:rPr>
      </w:pPr>
      <w:proofErr w:type="gramStart"/>
      <w:r w:rsidRPr="001B3FFD">
        <w:rPr>
          <w:sz w:val="28"/>
          <w:szCs w:val="28"/>
        </w:rPr>
        <w:t>Снижение объемов вылова рыбы по сравнению с 2018 годом на 66,0% обусловлено частичным уменьшением объемов предоставленных квот, поздним получением разрешения на вылов рыбы, снижением интенсивности вылова рыбы отдельными рыбодобывающими предприятиями, а также в связи с уменьшением числа субъектов, занятых данным видом деятельности с 36 единиц в 2018 году до 24 единиц в 2019году.</w:t>
      </w:r>
      <w:proofErr w:type="gramEnd"/>
    </w:p>
    <w:p w:rsidR="001B3FFD" w:rsidRPr="001B3FFD" w:rsidRDefault="001B3FFD" w:rsidP="00864594">
      <w:pPr>
        <w:ind w:firstLine="709"/>
        <w:jc w:val="both"/>
        <w:rPr>
          <w:rFonts w:eastAsia="Calibri"/>
          <w:sz w:val="28"/>
          <w:szCs w:val="28"/>
        </w:rPr>
      </w:pPr>
      <w:r w:rsidRPr="001B3FFD">
        <w:rPr>
          <w:sz w:val="28"/>
          <w:szCs w:val="28"/>
        </w:rPr>
        <w:t>Наиболее крупными производителями молочно-мясной продукции в районе являются фермерские хозяйства: Башмакова В.А. (</w:t>
      </w:r>
      <w:proofErr w:type="gramStart"/>
      <w:r w:rsidRPr="001B3FFD">
        <w:rPr>
          <w:sz w:val="28"/>
          <w:szCs w:val="28"/>
        </w:rPr>
        <w:t>с</w:t>
      </w:r>
      <w:proofErr w:type="gramEnd"/>
      <w:r w:rsidRPr="001B3FFD">
        <w:rPr>
          <w:sz w:val="28"/>
          <w:szCs w:val="28"/>
        </w:rPr>
        <w:t>.</w:t>
      </w:r>
      <w:r w:rsidR="00864594">
        <w:rPr>
          <w:sz w:val="28"/>
          <w:szCs w:val="28"/>
        </w:rPr>
        <w:t xml:space="preserve"> </w:t>
      </w:r>
      <w:proofErr w:type="gramStart"/>
      <w:r w:rsidRPr="001B3FFD">
        <w:rPr>
          <w:sz w:val="28"/>
          <w:szCs w:val="28"/>
        </w:rPr>
        <w:t>Троица</w:t>
      </w:r>
      <w:proofErr w:type="gramEnd"/>
      <w:r w:rsidRPr="001B3FFD">
        <w:rPr>
          <w:sz w:val="28"/>
          <w:szCs w:val="28"/>
        </w:rPr>
        <w:t xml:space="preserve">), Воронцова А.А. (с. </w:t>
      </w:r>
      <w:proofErr w:type="spellStart"/>
      <w:r w:rsidRPr="001B3FFD">
        <w:rPr>
          <w:sz w:val="28"/>
          <w:szCs w:val="28"/>
        </w:rPr>
        <w:t>Батово</w:t>
      </w:r>
      <w:proofErr w:type="spellEnd"/>
      <w:r w:rsidRPr="001B3FFD">
        <w:rPr>
          <w:sz w:val="28"/>
          <w:szCs w:val="28"/>
        </w:rPr>
        <w:t xml:space="preserve">), </w:t>
      </w:r>
      <w:proofErr w:type="spellStart"/>
      <w:r w:rsidRPr="001B3FFD">
        <w:rPr>
          <w:sz w:val="28"/>
          <w:szCs w:val="28"/>
        </w:rPr>
        <w:t>Веретельникова</w:t>
      </w:r>
      <w:proofErr w:type="spellEnd"/>
      <w:r w:rsidRPr="001B3FFD">
        <w:rPr>
          <w:sz w:val="28"/>
          <w:szCs w:val="28"/>
        </w:rPr>
        <w:t xml:space="preserve"> С.В. (д. Белогорье), </w:t>
      </w:r>
      <w:proofErr w:type="spellStart"/>
      <w:r w:rsidRPr="001B3FFD">
        <w:rPr>
          <w:sz w:val="28"/>
          <w:szCs w:val="28"/>
        </w:rPr>
        <w:t>Нуровой</w:t>
      </w:r>
      <w:proofErr w:type="spellEnd"/>
      <w:r w:rsidRPr="001B3FFD">
        <w:rPr>
          <w:sz w:val="28"/>
          <w:szCs w:val="28"/>
        </w:rPr>
        <w:t xml:space="preserve"> Т.И. (д. Ярки), </w:t>
      </w:r>
      <w:proofErr w:type="spellStart"/>
      <w:r w:rsidRPr="001B3FFD">
        <w:rPr>
          <w:sz w:val="28"/>
          <w:szCs w:val="28"/>
        </w:rPr>
        <w:t>Собольникова</w:t>
      </w:r>
      <w:proofErr w:type="spellEnd"/>
      <w:r w:rsidRPr="001B3FFD">
        <w:rPr>
          <w:sz w:val="28"/>
          <w:szCs w:val="28"/>
        </w:rPr>
        <w:t xml:space="preserve"> П.Р. (с. Тюли) Антонова С.В. (с. </w:t>
      </w:r>
      <w:proofErr w:type="spellStart"/>
      <w:r w:rsidRPr="001B3FFD">
        <w:rPr>
          <w:sz w:val="28"/>
          <w:szCs w:val="28"/>
        </w:rPr>
        <w:t>Селиярово</w:t>
      </w:r>
      <w:proofErr w:type="spellEnd"/>
      <w:r w:rsidRPr="001B3FFD">
        <w:rPr>
          <w:sz w:val="28"/>
          <w:szCs w:val="28"/>
        </w:rPr>
        <w:t>).</w:t>
      </w:r>
    </w:p>
    <w:p w:rsidR="001B3FFD" w:rsidRPr="001B3FFD" w:rsidRDefault="001B3FFD" w:rsidP="00864594">
      <w:pPr>
        <w:ind w:firstLine="709"/>
        <w:jc w:val="both"/>
        <w:rPr>
          <w:bCs/>
          <w:kern w:val="28"/>
          <w:sz w:val="28"/>
          <w:szCs w:val="28"/>
        </w:rPr>
      </w:pPr>
      <w:r w:rsidRPr="001B3FFD">
        <w:rPr>
          <w:sz w:val="28"/>
          <w:szCs w:val="28"/>
        </w:rPr>
        <w:t xml:space="preserve">Производство овощей в закрытом грунте осуществляется в тепличном комплексе АО «Агрофирма», расположенном в д. </w:t>
      </w:r>
      <w:r w:rsidR="00864594">
        <w:rPr>
          <w:sz w:val="28"/>
          <w:szCs w:val="28"/>
        </w:rPr>
        <w:t xml:space="preserve">Ярки Ханты-Мансийского района. </w:t>
      </w:r>
      <w:r w:rsidRPr="001B3FFD">
        <w:rPr>
          <w:bCs/>
          <w:kern w:val="28"/>
          <w:sz w:val="28"/>
          <w:szCs w:val="28"/>
        </w:rPr>
        <w:t>За 2019 год предприятием выращено и реализовано 1450 тонн овощной продукции (23,6 тонн томатов, 1 268,7 тонн огурцов, 157,7 тонн зеленых культур), что на 30,3% меньше уровня 2018 года (2 220 тонн).</w:t>
      </w:r>
    </w:p>
    <w:p w:rsidR="001B3FFD" w:rsidRPr="001B3FFD" w:rsidRDefault="001B3FFD" w:rsidP="001B3FF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3FFD">
        <w:rPr>
          <w:rFonts w:eastAsia="Calibri"/>
          <w:color w:val="000000"/>
          <w:sz w:val="28"/>
          <w:szCs w:val="28"/>
          <w:lang w:eastAsia="en-US"/>
        </w:rPr>
        <w:lastRenderedPageBreak/>
        <w:t>Существенным достиже</w:t>
      </w:r>
      <w:r w:rsidR="00864594">
        <w:rPr>
          <w:rFonts w:eastAsia="Calibri"/>
          <w:color w:val="000000"/>
          <w:sz w:val="28"/>
          <w:szCs w:val="28"/>
          <w:lang w:eastAsia="en-US"/>
        </w:rPr>
        <w:t xml:space="preserve">нием является успешное участие </w:t>
      </w:r>
      <w:r w:rsidRPr="001B3FFD">
        <w:rPr>
          <w:rFonts w:eastAsia="Calibri"/>
          <w:color w:val="000000"/>
          <w:sz w:val="28"/>
          <w:szCs w:val="28"/>
          <w:lang w:eastAsia="en-US"/>
        </w:rPr>
        <w:t>товаропроизводителей района на выставке-форуме «Товары земли Югорской». Ханты-Мансийский район представили 16 субъектов.</w:t>
      </w:r>
    </w:p>
    <w:p w:rsidR="001B3FFD" w:rsidRPr="001B3FFD" w:rsidRDefault="001B3FFD" w:rsidP="001B3FFD">
      <w:pPr>
        <w:ind w:firstLine="708"/>
        <w:jc w:val="both"/>
        <w:rPr>
          <w:color w:val="000000"/>
          <w:sz w:val="28"/>
          <w:szCs w:val="28"/>
        </w:rPr>
      </w:pPr>
      <w:r w:rsidRPr="001B3FFD">
        <w:rPr>
          <w:color w:val="000000"/>
          <w:sz w:val="28"/>
          <w:szCs w:val="28"/>
        </w:rPr>
        <w:t>По итогам участия в выставках товаропроизводители Ханты-Мансийского района неоднократно занимали призовые места и награждались дипломами.</w:t>
      </w:r>
    </w:p>
    <w:p w:rsidR="001B3FFD" w:rsidRPr="001B3FFD" w:rsidRDefault="001B3FFD" w:rsidP="001B3FFD">
      <w:pPr>
        <w:ind w:firstLine="708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1B3FFD">
        <w:rPr>
          <w:b/>
          <w:color w:val="FF0000"/>
          <w:sz w:val="28"/>
          <w:szCs w:val="28"/>
          <w:shd w:val="clear" w:color="auto" w:fill="FFFFFF"/>
        </w:rPr>
        <w:tab/>
      </w:r>
    </w:p>
    <w:p w:rsidR="001B3FFD" w:rsidRPr="001F3A47" w:rsidRDefault="001B3FFD" w:rsidP="001B3FFD">
      <w:pPr>
        <w:ind w:firstLine="708"/>
        <w:jc w:val="both"/>
        <w:rPr>
          <w:color w:val="000000"/>
          <w:sz w:val="28"/>
          <w:szCs w:val="28"/>
        </w:rPr>
      </w:pPr>
      <w:r w:rsidRPr="001F3A47">
        <w:rPr>
          <w:color w:val="000000"/>
          <w:sz w:val="28"/>
          <w:szCs w:val="28"/>
          <w:shd w:val="clear" w:color="auto" w:fill="FFFFFF"/>
        </w:rPr>
        <w:t>Поддержка и развитие малого предпринимательства</w:t>
      </w:r>
    </w:p>
    <w:p w:rsidR="001B3FFD" w:rsidRPr="001B3FFD" w:rsidRDefault="001B3FFD" w:rsidP="001B3FFD">
      <w:pPr>
        <w:ind w:firstLine="708"/>
        <w:jc w:val="both"/>
        <w:rPr>
          <w:color w:val="000000"/>
          <w:sz w:val="28"/>
          <w:szCs w:val="28"/>
        </w:rPr>
      </w:pPr>
      <w:r w:rsidRPr="001B3FFD">
        <w:rPr>
          <w:color w:val="000000"/>
          <w:sz w:val="28"/>
          <w:szCs w:val="28"/>
          <w:shd w:val="clear" w:color="auto" w:fill="FFFFFF"/>
        </w:rPr>
        <w:t>Развитие малого и среднего предпринимательства является одним из наиболее значимых направлений деятельности органов муниципальной власти всех уровней в рамках решения вопросов социально-экономического развития Ханты-Мансийского района и смягчения социальных проблем.</w:t>
      </w:r>
    </w:p>
    <w:p w:rsidR="001B3FFD" w:rsidRPr="001B3FFD" w:rsidRDefault="001B3FFD" w:rsidP="001B3FF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3FFD">
        <w:rPr>
          <w:rFonts w:eastAsia="Calibri"/>
          <w:color w:val="000000"/>
          <w:sz w:val="28"/>
          <w:szCs w:val="28"/>
          <w:lang w:eastAsia="en-US"/>
        </w:rPr>
        <w:t>Предприятиями нефтегазодобывающего комплекса производится 96% от объемов всей продукции в экономике района, поэтому в Стратегии</w:t>
      </w:r>
      <w:r w:rsidR="0054208E">
        <w:rPr>
          <w:rFonts w:eastAsia="Calibri"/>
          <w:color w:val="000000"/>
          <w:sz w:val="28"/>
          <w:szCs w:val="28"/>
          <w:lang w:eastAsia="en-US"/>
        </w:rPr>
        <w:t>-2030</w:t>
      </w:r>
      <w:r w:rsidRPr="001B3FFD">
        <w:rPr>
          <w:rFonts w:eastAsia="Calibri"/>
          <w:color w:val="000000"/>
          <w:sz w:val="28"/>
          <w:szCs w:val="28"/>
          <w:lang w:eastAsia="en-US"/>
        </w:rPr>
        <w:t xml:space="preserve"> выбран курс на диверсификацию производственной модели района через развитие малого предпринимательства и, в частности, в сфере агропромышленного комплекса.</w:t>
      </w:r>
    </w:p>
    <w:p w:rsidR="001B3FFD" w:rsidRPr="001B3FFD" w:rsidRDefault="0054208E" w:rsidP="001B3FF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 сегодня</w:t>
      </w:r>
      <w:r w:rsidR="001B3FFD" w:rsidRPr="001B3FFD">
        <w:rPr>
          <w:rFonts w:eastAsia="Calibri"/>
          <w:color w:val="000000"/>
          <w:sz w:val="28"/>
          <w:szCs w:val="28"/>
          <w:lang w:eastAsia="en-US"/>
        </w:rPr>
        <w:t xml:space="preserve"> малое предпринимательство в условиях села играет важную роль в социально-экономическом развитии района.</w:t>
      </w:r>
    </w:p>
    <w:p w:rsidR="001B3FFD" w:rsidRPr="001B3FFD" w:rsidRDefault="001B3FFD" w:rsidP="001B3FFD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1B3FFD">
        <w:rPr>
          <w:rFonts w:eastAsia="Calibri"/>
          <w:color w:val="000000"/>
          <w:sz w:val="28"/>
          <w:szCs w:val="28"/>
          <w:lang w:eastAsia="zh-CN"/>
        </w:rPr>
        <w:t>Согласно сведениям единого реестра субъектов малого и среднего предпринимательства Федеральной налоговой службы количество субъектов малого и среднего предпринимательства на территории Ханты-Мансийского района по состоянию на 1 января 2019 года составило 372 единиц, в том числе:</w:t>
      </w:r>
    </w:p>
    <w:p w:rsidR="001B3FFD" w:rsidRPr="001B3FFD" w:rsidRDefault="001B3FFD" w:rsidP="001B3FFD">
      <w:pPr>
        <w:ind w:firstLine="708"/>
        <w:jc w:val="both"/>
        <w:rPr>
          <w:rFonts w:eastAsia="Calibri"/>
          <w:sz w:val="28"/>
          <w:szCs w:val="28"/>
          <w:lang w:eastAsia="zh-CN"/>
        </w:rPr>
      </w:pPr>
    </w:p>
    <w:p w:rsidR="001B3FFD" w:rsidRPr="001B3FFD" w:rsidRDefault="001B3FFD" w:rsidP="0032405F">
      <w:pPr>
        <w:ind w:firstLine="708"/>
        <w:jc w:val="center"/>
        <w:rPr>
          <w:rFonts w:eastAsia="Calibri"/>
          <w:sz w:val="28"/>
          <w:szCs w:val="28"/>
          <w:lang w:eastAsia="zh-CN"/>
        </w:rPr>
      </w:pPr>
      <w:r w:rsidRPr="001B3FFD">
        <w:rPr>
          <w:rFonts w:eastAsia="Calibri"/>
          <w:noProof/>
          <w:sz w:val="28"/>
          <w:szCs w:val="28"/>
        </w:rPr>
        <w:drawing>
          <wp:inline distT="0" distB="0" distL="0" distR="0" wp14:anchorId="4114334F" wp14:editId="3F0143FA">
            <wp:extent cx="4583084" cy="2510443"/>
            <wp:effectExtent l="0" t="0" r="8255" b="44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B3FFD" w:rsidRPr="001B3FFD" w:rsidRDefault="001B3FFD" w:rsidP="001B3FFD">
      <w:pPr>
        <w:widowControl w:val="0"/>
        <w:suppressAutoHyphens/>
        <w:autoSpaceDE w:val="0"/>
        <w:ind w:firstLine="708"/>
        <w:jc w:val="both"/>
        <w:rPr>
          <w:bCs/>
          <w:color w:val="000000"/>
          <w:kern w:val="28"/>
          <w:sz w:val="28"/>
          <w:szCs w:val="28"/>
        </w:rPr>
      </w:pPr>
      <w:r w:rsidRPr="001B3FFD">
        <w:rPr>
          <w:color w:val="000000"/>
          <w:sz w:val="28"/>
          <w:szCs w:val="28"/>
        </w:rPr>
        <w:t>В сельскохозяйственной отрасли Ханты-Мансийского района осуществляли деятельность 336 субъектов, в том числе: АО «Агрофирма», 2</w:t>
      </w:r>
      <w:r w:rsidRPr="001B3FFD">
        <w:rPr>
          <w:rFonts w:eastAsia="Calibri"/>
          <w:color w:val="000000"/>
          <w:sz w:val="28"/>
          <w:szCs w:val="28"/>
          <w:lang w:eastAsia="zh-CN"/>
        </w:rPr>
        <w:t xml:space="preserve"> сельскохозяйственных кооператива, 65 крестьянских (фермерских) хозяйств, 267 </w:t>
      </w:r>
      <w:r w:rsidR="00365260">
        <w:rPr>
          <w:rFonts w:eastAsia="Calibri"/>
          <w:color w:val="000000"/>
          <w:sz w:val="28"/>
          <w:szCs w:val="28"/>
          <w:lang w:eastAsia="zh-CN"/>
        </w:rPr>
        <w:t>личных подсобных хозяйств</w:t>
      </w:r>
      <w:r w:rsidRPr="001B3FFD">
        <w:rPr>
          <w:rFonts w:eastAsia="Calibri"/>
          <w:color w:val="000000"/>
          <w:sz w:val="28"/>
          <w:szCs w:val="28"/>
          <w:lang w:eastAsia="zh-CN"/>
        </w:rPr>
        <w:t xml:space="preserve"> населения и один потребительский кооператив «Партнер-Агро», зарегистрированный в октябре 2019 года в селе </w:t>
      </w:r>
      <w:proofErr w:type="spellStart"/>
      <w:r w:rsidRPr="001B3FFD">
        <w:rPr>
          <w:rFonts w:eastAsia="Calibri"/>
          <w:color w:val="000000"/>
          <w:sz w:val="28"/>
          <w:szCs w:val="28"/>
          <w:lang w:eastAsia="zh-CN"/>
        </w:rPr>
        <w:t>Кышик</w:t>
      </w:r>
      <w:proofErr w:type="spellEnd"/>
      <w:r w:rsidRPr="001B3FFD">
        <w:rPr>
          <w:color w:val="000000"/>
          <w:sz w:val="28"/>
          <w:szCs w:val="28"/>
        </w:rPr>
        <w:t>. Кооператив объединяет 5 крестьянских (фермерских) хозяйств и осуществляет деятельность по направлению «разведение молочного крупного рогатого скота и производство молока».</w:t>
      </w:r>
    </w:p>
    <w:p w:rsidR="001B3FFD" w:rsidRPr="001B3FFD" w:rsidRDefault="001B3FFD" w:rsidP="0036526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3FFD">
        <w:rPr>
          <w:rFonts w:eastAsia="Calibri"/>
          <w:color w:val="000000"/>
          <w:sz w:val="28"/>
          <w:szCs w:val="28"/>
          <w:lang w:eastAsia="en-US"/>
        </w:rPr>
        <w:t>Основу для развития предпринимательства в районе составляют две муниципальные программы «</w:t>
      </w:r>
      <w:r w:rsidRPr="001B3FFD">
        <w:rPr>
          <w:color w:val="000000"/>
          <w:sz w:val="28"/>
          <w:szCs w:val="28"/>
        </w:rPr>
        <w:t xml:space="preserve">Развитие малого и среднего предпринимательства на </w:t>
      </w:r>
      <w:r w:rsidRPr="001B3FFD">
        <w:rPr>
          <w:color w:val="000000"/>
          <w:sz w:val="28"/>
          <w:szCs w:val="28"/>
        </w:rPr>
        <w:lastRenderedPageBreak/>
        <w:t>территории Ханты-Мансийского района</w:t>
      </w:r>
      <w:r w:rsidRPr="001B3FFD">
        <w:rPr>
          <w:rFonts w:eastAsia="Calibri"/>
          <w:color w:val="000000"/>
          <w:sz w:val="28"/>
          <w:szCs w:val="28"/>
          <w:lang w:eastAsia="en-US"/>
        </w:rPr>
        <w:t>» и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района».</w:t>
      </w:r>
    </w:p>
    <w:p w:rsidR="001B3FFD" w:rsidRPr="001B3FFD" w:rsidRDefault="001B3FFD" w:rsidP="001B3FF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3FFD">
        <w:rPr>
          <w:rFonts w:eastAsia="Calibri"/>
          <w:color w:val="000000"/>
          <w:sz w:val="28"/>
          <w:szCs w:val="28"/>
          <w:lang w:eastAsia="en-US"/>
        </w:rPr>
        <w:t>Посредством программ оказывается комплексная поддержка субъектам предпринимательства по таким направлениям как финансовая, имущественная и информационно-консультационная поддержка.</w:t>
      </w:r>
    </w:p>
    <w:p w:rsidR="001B3FFD" w:rsidRPr="001B3FFD" w:rsidRDefault="001B3FFD" w:rsidP="001B3FF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3FFD">
        <w:rPr>
          <w:rFonts w:eastAsia="Calibri"/>
          <w:color w:val="000000"/>
          <w:sz w:val="28"/>
          <w:szCs w:val="28"/>
          <w:lang w:eastAsia="en-US"/>
        </w:rPr>
        <w:t xml:space="preserve">В рамках вышеуказанных программ субъектам предпринимательства предоставляется более 40 видов субсидий. </w:t>
      </w:r>
    </w:p>
    <w:p w:rsidR="001B3FFD" w:rsidRPr="00365260" w:rsidRDefault="001B3FFD" w:rsidP="001B3FFD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B3FFD">
        <w:rPr>
          <w:rFonts w:eastAsia="Calibri"/>
          <w:color w:val="000000"/>
          <w:sz w:val="28"/>
          <w:szCs w:val="28"/>
        </w:rPr>
        <w:t>В течение 2019 года в рамках муниципальной программы «Развитие малого и среднего предпринимательства на территории Ханты-Мансийского района на 2018-2020 годы» предоставлена финансовая поддержка 21 субъекту малого и среднего предпринимательства на общую сумму 5 999,00 тыс.</w:t>
      </w:r>
      <w:r w:rsidRPr="001B3FFD">
        <w:rPr>
          <w:color w:val="000000"/>
          <w:sz w:val="28"/>
          <w:szCs w:val="28"/>
        </w:rPr>
        <w:t xml:space="preserve"> рублей, в том числе из средств бюджета района </w:t>
      </w:r>
      <w:r w:rsidR="00365260">
        <w:rPr>
          <w:color w:val="000000"/>
          <w:sz w:val="28"/>
          <w:szCs w:val="28"/>
        </w:rPr>
        <w:t xml:space="preserve">– </w:t>
      </w:r>
      <w:r w:rsidRPr="001B3FFD">
        <w:rPr>
          <w:color w:val="000000"/>
          <w:sz w:val="28"/>
          <w:szCs w:val="28"/>
        </w:rPr>
        <w:t xml:space="preserve">948,5 тыс. рублей, </w:t>
      </w:r>
      <w:r w:rsidRPr="001B3FFD">
        <w:rPr>
          <w:rFonts w:eastAsia="Calibri"/>
          <w:color w:val="000000"/>
          <w:sz w:val="28"/>
          <w:szCs w:val="28"/>
        </w:rPr>
        <w:t xml:space="preserve">из средств бюджета автономного округа </w:t>
      </w:r>
      <w:r w:rsidR="00365260">
        <w:rPr>
          <w:rFonts w:eastAsia="Calibri"/>
          <w:color w:val="000000"/>
          <w:sz w:val="28"/>
          <w:szCs w:val="28"/>
        </w:rPr>
        <w:t xml:space="preserve">– </w:t>
      </w:r>
      <w:r w:rsidRPr="001B3FFD">
        <w:rPr>
          <w:rFonts w:eastAsia="Calibri"/>
          <w:color w:val="000000"/>
          <w:sz w:val="28"/>
          <w:szCs w:val="28"/>
        </w:rPr>
        <w:t>3 028,8 тыс. рублей.</w:t>
      </w:r>
      <w:proofErr w:type="gramEnd"/>
      <w:r w:rsidRPr="001B3FFD">
        <w:rPr>
          <w:rFonts w:eastAsia="Calibri"/>
          <w:color w:val="000000"/>
          <w:sz w:val="28"/>
          <w:szCs w:val="28"/>
        </w:rPr>
        <w:t xml:space="preserve"> Кроме того, </w:t>
      </w:r>
      <w:r w:rsidRPr="001B3FFD">
        <w:rPr>
          <w:rFonts w:eastAsia="Calibri"/>
          <w:bCs/>
          <w:color w:val="000000"/>
          <w:sz w:val="28"/>
          <w:szCs w:val="28"/>
          <w:lang w:eastAsia="en-US"/>
        </w:rPr>
        <w:t>38</w:t>
      </w:r>
      <w:r w:rsidRPr="001B3FFD">
        <w:rPr>
          <w:rFonts w:eastAsia="Calibri"/>
          <w:color w:val="000000"/>
          <w:sz w:val="28"/>
          <w:szCs w:val="28"/>
        </w:rPr>
        <w:t xml:space="preserve"> субъектам малого предпринимательства района предоставлена имущественная поддержка </w:t>
      </w:r>
      <w:r w:rsidRPr="001B3FFD">
        <w:rPr>
          <w:rFonts w:eastAsia="Calibri"/>
          <w:bCs/>
          <w:color w:val="000000"/>
          <w:sz w:val="28"/>
          <w:szCs w:val="28"/>
          <w:lang w:eastAsia="en-US"/>
        </w:rPr>
        <w:t xml:space="preserve">на аренду муниципального недвижимого имущества в количестве 5456,2 кв. м., а также 1 ед. техники и 3 ед. </w:t>
      </w:r>
      <w:r w:rsidRPr="00365260">
        <w:rPr>
          <w:rFonts w:eastAsia="Calibri"/>
          <w:bCs/>
          <w:sz w:val="28"/>
          <w:szCs w:val="28"/>
          <w:lang w:eastAsia="en-US"/>
        </w:rPr>
        <w:t>оборудования.</w:t>
      </w:r>
    </w:p>
    <w:p w:rsidR="001B3FFD" w:rsidRPr="001B3FFD" w:rsidRDefault="001B3FFD" w:rsidP="001B3FF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3FFD">
        <w:rPr>
          <w:sz w:val="28"/>
          <w:szCs w:val="28"/>
        </w:rPr>
        <w:t xml:space="preserve">Организациями инфраструктуры автономного округа предоставлена образовательная и информационно-консультационная поддержка субъектам малого предпринимательства района. </w:t>
      </w:r>
      <w:r w:rsidRPr="001B3FFD">
        <w:rPr>
          <w:rFonts w:eastAsia="Calibri"/>
          <w:sz w:val="28"/>
          <w:szCs w:val="28"/>
          <w:lang w:eastAsia="en-US"/>
        </w:rPr>
        <w:t>Информационно-консультационная поддержка заключается в большом спектре мероприятий: от нескольких видов консультационных услуг до проведения серии публичных и обучающих мероприятий. В публичных мероприятиях приняли участие 45 субъектов малого предпринимательства района. В рамках муниципального задания субъектам малого предпринимательства в 2019 году предоставлено 967 консультаций.</w:t>
      </w:r>
    </w:p>
    <w:p w:rsidR="001B3FFD" w:rsidRPr="001B3FFD" w:rsidRDefault="001B3FFD" w:rsidP="001B3FFD">
      <w:pPr>
        <w:widowControl w:val="0"/>
        <w:suppressAutoHyphens/>
        <w:autoSpaceDE w:val="0"/>
        <w:ind w:firstLine="709"/>
        <w:jc w:val="both"/>
        <w:outlineLvl w:val="0"/>
        <w:rPr>
          <w:rFonts w:eastAsia="Calibri"/>
          <w:bCs/>
          <w:color w:val="000000"/>
          <w:kern w:val="28"/>
          <w:sz w:val="28"/>
          <w:szCs w:val="28"/>
          <w:lang w:eastAsia="zh-CN"/>
        </w:rPr>
      </w:pPr>
      <w:r w:rsidRPr="001B3FFD">
        <w:rPr>
          <w:rFonts w:eastAsia="Calibri"/>
          <w:color w:val="000000"/>
          <w:sz w:val="28"/>
          <w:szCs w:val="28"/>
        </w:rPr>
        <w:t xml:space="preserve">В рамках муниципальной программы </w:t>
      </w:r>
      <w:r w:rsidRPr="001B3FFD">
        <w:rPr>
          <w:rFonts w:eastAsia="Calibri"/>
          <w:color w:val="000000"/>
          <w:sz w:val="28"/>
          <w:szCs w:val="28"/>
          <w:lang w:eastAsia="zh-CN"/>
        </w:rPr>
        <w:t>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2018</w:t>
      </w:r>
      <w:r w:rsidR="00365260">
        <w:rPr>
          <w:rFonts w:eastAsia="Calibri"/>
          <w:color w:val="000000"/>
          <w:sz w:val="28"/>
          <w:szCs w:val="28"/>
          <w:lang w:eastAsia="zh-CN"/>
        </w:rPr>
        <w:t>-</w:t>
      </w:r>
      <w:r w:rsidRPr="001B3FFD">
        <w:rPr>
          <w:rFonts w:eastAsia="Calibri"/>
          <w:color w:val="000000"/>
          <w:sz w:val="28"/>
          <w:szCs w:val="28"/>
          <w:lang w:eastAsia="zh-CN"/>
        </w:rPr>
        <w:t>2020 годы»,</w:t>
      </w:r>
      <w:r w:rsidRPr="001B3FFD">
        <w:rPr>
          <w:rFonts w:eastAsia="Calibri"/>
          <w:bCs/>
          <w:color w:val="000000"/>
          <w:kern w:val="28"/>
          <w:sz w:val="28"/>
          <w:szCs w:val="28"/>
          <w:lang w:eastAsia="zh-CN"/>
        </w:rPr>
        <w:t xml:space="preserve"> мероприятиями которой предусмотрено предоставление государственной поддержки на развитие основных отраслей сельскохозяйственного производства и традиционной хозяйственной деятельности.</w:t>
      </w:r>
    </w:p>
    <w:p w:rsidR="001B3FFD" w:rsidRPr="001B3FFD" w:rsidRDefault="001B3FFD" w:rsidP="001B3FF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3FFD">
        <w:rPr>
          <w:bCs/>
          <w:color w:val="000000"/>
          <w:kern w:val="28"/>
          <w:sz w:val="28"/>
          <w:szCs w:val="28"/>
          <w:lang w:eastAsia="zh-CN"/>
        </w:rPr>
        <w:t xml:space="preserve">В рамках исполнения администрацией района отдельных государственных полномочий за 2019 год сельскохозяйственным товаропроизводителям, национальным общинам и предприятиям, физическим лицам из числа коренного населения предоставлена государственная поддержка за счет средств бюджета автономного округа в форме субсидий 232 субъектам </w:t>
      </w:r>
      <w:r w:rsidRPr="001B3FFD">
        <w:rPr>
          <w:color w:val="000000"/>
          <w:sz w:val="28"/>
          <w:szCs w:val="28"/>
          <w:lang w:eastAsia="zh-CN"/>
        </w:rPr>
        <w:t>на общую сумму 155435, 9</w:t>
      </w:r>
      <w:r w:rsidRPr="001B3FFD">
        <w:rPr>
          <w:bCs/>
          <w:color w:val="000000"/>
          <w:kern w:val="28"/>
          <w:sz w:val="28"/>
          <w:szCs w:val="28"/>
          <w:lang w:eastAsia="zh-CN"/>
        </w:rPr>
        <w:t xml:space="preserve"> тыс. рублей. Кроме того, средства бюджета автономного округа в сумме 274,4 тыс. рублей направлены на проведение ветеринарно-профилактических мероприятий, направленных на предупреждение и ликвидацию болезней, общих для человека и животных.</w:t>
      </w:r>
    </w:p>
    <w:p w:rsidR="001B3FFD" w:rsidRPr="00365260" w:rsidRDefault="001B3FFD" w:rsidP="001B3FF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B3FFD" w:rsidRPr="001F3A47" w:rsidRDefault="001B3FFD" w:rsidP="001B3F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3A47">
        <w:rPr>
          <w:rFonts w:eastAsia="Calibri"/>
          <w:sz w:val="28"/>
          <w:szCs w:val="28"/>
          <w:lang w:eastAsia="en-US"/>
        </w:rPr>
        <w:t xml:space="preserve">Гармоничное развитие коренных малочисленных народов Севера </w:t>
      </w:r>
    </w:p>
    <w:p w:rsidR="001B3FFD" w:rsidRPr="001B3FFD" w:rsidRDefault="00365260" w:rsidP="001B3FFD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Ханты-Мансийский район является территорией</w:t>
      </w:r>
      <w:r w:rsidR="001B3FFD" w:rsidRPr="001B3FFD">
        <w:rPr>
          <w:sz w:val="28"/>
          <w:szCs w:val="28"/>
        </w:rPr>
        <w:t xml:space="preserve"> традиционного проживания коренных малочисленных народов Севера – ханты, манси, ненцы.</w:t>
      </w:r>
    </w:p>
    <w:p w:rsidR="001B3FFD" w:rsidRPr="001B3FFD" w:rsidRDefault="001B3FFD" w:rsidP="001B3FF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B3FFD">
        <w:rPr>
          <w:sz w:val="28"/>
          <w:szCs w:val="28"/>
        </w:rPr>
        <w:lastRenderedPageBreak/>
        <w:t xml:space="preserve">На 1 января 2020 года численность коренных малочисленных народов Севера </w:t>
      </w:r>
      <w:proofErr w:type="gramStart"/>
      <w:r w:rsidRPr="001B3FFD">
        <w:rPr>
          <w:sz w:val="28"/>
          <w:szCs w:val="28"/>
        </w:rPr>
        <w:t>в</w:t>
      </w:r>
      <w:proofErr w:type="gramEnd"/>
      <w:r w:rsidRPr="001B3FFD">
        <w:rPr>
          <w:sz w:val="28"/>
          <w:szCs w:val="28"/>
        </w:rPr>
        <w:t xml:space="preserve"> </w:t>
      </w:r>
      <w:proofErr w:type="gramStart"/>
      <w:r w:rsidRPr="001B3FFD">
        <w:rPr>
          <w:sz w:val="28"/>
          <w:szCs w:val="28"/>
        </w:rPr>
        <w:t>Ханты-Мансийском</w:t>
      </w:r>
      <w:proofErr w:type="gramEnd"/>
      <w:r w:rsidRPr="001B3FFD">
        <w:rPr>
          <w:sz w:val="28"/>
          <w:szCs w:val="28"/>
        </w:rPr>
        <w:t xml:space="preserve"> районе насчитывает 2 353 человек или 12% от общей численности населения района, которые в своем большинстве ведут традиционный образ жизни осуществляя:</w:t>
      </w:r>
    </w:p>
    <w:p w:rsidR="001B3FFD" w:rsidRPr="001B3FFD" w:rsidRDefault="001B3FFD" w:rsidP="001B3FFD">
      <w:pPr>
        <w:ind w:firstLine="709"/>
        <w:jc w:val="both"/>
        <w:rPr>
          <w:sz w:val="28"/>
          <w:szCs w:val="28"/>
        </w:rPr>
      </w:pPr>
      <w:r w:rsidRPr="001B3FFD">
        <w:rPr>
          <w:sz w:val="28"/>
          <w:szCs w:val="28"/>
        </w:rPr>
        <w:t>добычу водных биоресурсов;</w:t>
      </w:r>
    </w:p>
    <w:p w:rsidR="001B3FFD" w:rsidRPr="001B3FFD" w:rsidRDefault="001B3FFD" w:rsidP="001B3FF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B3FFD">
        <w:rPr>
          <w:sz w:val="28"/>
          <w:szCs w:val="28"/>
        </w:rPr>
        <w:t>разведение оленей;</w:t>
      </w:r>
    </w:p>
    <w:p w:rsidR="001B3FFD" w:rsidRPr="001B3FFD" w:rsidRDefault="001B3FFD" w:rsidP="001B3FF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B3FFD">
        <w:rPr>
          <w:sz w:val="28"/>
          <w:szCs w:val="28"/>
        </w:rPr>
        <w:t xml:space="preserve">сбор дикорастущих и </w:t>
      </w:r>
      <w:proofErr w:type="spellStart"/>
      <w:r w:rsidRPr="001B3FFD">
        <w:rPr>
          <w:sz w:val="28"/>
          <w:szCs w:val="28"/>
        </w:rPr>
        <w:t>недревесных</w:t>
      </w:r>
      <w:proofErr w:type="spellEnd"/>
      <w:r w:rsidRPr="001B3FFD">
        <w:rPr>
          <w:sz w:val="28"/>
          <w:szCs w:val="28"/>
        </w:rPr>
        <w:t xml:space="preserve"> лесных ресурсов;</w:t>
      </w:r>
    </w:p>
    <w:p w:rsidR="001B3FFD" w:rsidRPr="001B3FFD" w:rsidRDefault="001B3FFD" w:rsidP="001B3FF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B3FFD">
        <w:rPr>
          <w:sz w:val="28"/>
          <w:szCs w:val="28"/>
        </w:rPr>
        <w:t>охоту на промысловую дичь и животных.</w:t>
      </w:r>
    </w:p>
    <w:p w:rsidR="001B3FFD" w:rsidRPr="001B3FFD" w:rsidRDefault="001B3FFD" w:rsidP="001B3FFD">
      <w:pPr>
        <w:ind w:firstLine="709"/>
        <w:jc w:val="both"/>
        <w:rPr>
          <w:sz w:val="28"/>
          <w:szCs w:val="28"/>
        </w:rPr>
      </w:pPr>
      <w:proofErr w:type="gramStart"/>
      <w:r w:rsidRPr="001B3FFD">
        <w:rPr>
          <w:sz w:val="28"/>
          <w:szCs w:val="28"/>
        </w:rPr>
        <w:t>В</w:t>
      </w:r>
      <w:proofErr w:type="gramEnd"/>
      <w:r w:rsidRPr="001B3FFD">
        <w:rPr>
          <w:sz w:val="28"/>
          <w:szCs w:val="28"/>
        </w:rPr>
        <w:t xml:space="preserve"> </w:t>
      </w:r>
      <w:proofErr w:type="gramStart"/>
      <w:r w:rsidRPr="001B3FFD">
        <w:rPr>
          <w:sz w:val="28"/>
          <w:szCs w:val="28"/>
        </w:rPr>
        <w:t>Ханты-Мансийском</w:t>
      </w:r>
      <w:proofErr w:type="gramEnd"/>
      <w:r w:rsidRPr="001B3FFD">
        <w:rPr>
          <w:sz w:val="28"/>
          <w:szCs w:val="28"/>
        </w:rPr>
        <w:t xml:space="preserve"> районе зарегистрировано 54 территории традиционного природопользования (родовые угодья) общей площадью 1 052 033 га.</w:t>
      </w:r>
    </w:p>
    <w:p w:rsidR="001B3FFD" w:rsidRPr="001B3FFD" w:rsidRDefault="001B3FFD" w:rsidP="001B3FFD">
      <w:pPr>
        <w:ind w:firstLine="709"/>
        <w:jc w:val="both"/>
        <w:rPr>
          <w:sz w:val="28"/>
          <w:szCs w:val="28"/>
        </w:rPr>
      </w:pPr>
      <w:r w:rsidRPr="001B3FFD">
        <w:rPr>
          <w:sz w:val="28"/>
          <w:szCs w:val="28"/>
        </w:rPr>
        <w:t>На территории Ханты-Мансийского района осуществляют деятельность 29 национальных общин и предприятий, из них активно осуществляют традиционную хозяйственную деятельность: ООО НРО «Обь», ООО НРО «</w:t>
      </w:r>
      <w:proofErr w:type="spellStart"/>
      <w:r w:rsidRPr="001B3FFD">
        <w:rPr>
          <w:sz w:val="28"/>
          <w:szCs w:val="28"/>
        </w:rPr>
        <w:t>Колмодай</w:t>
      </w:r>
      <w:proofErr w:type="spellEnd"/>
      <w:r w:rsidRPr="001B3FFD">
        <w:rPr>
          <w:sz w:val="28"/>
          <w:szCs w:val="28"/>
        </w:rPr>
        <w:t>», национальные общины – «</w:t>
      </w:r>
      <w:proofErr w:type="spellStart"/>
      <w:r w:rsidRPr="001B3FFD">
        <w:rPr>
          <w:sz w:val="28"/>
          <w:szCs w:val="28"/>
        </w:rPr>
        <w:t>Сорни</w:t>
      </w:r>
      <w:proofErr w:type="spellEnd"/>
      <w:r w:rsidRPr="001B3FFD">
        <w:rPr>
          <w:sz w:val="28"/>
          <w:szCs w:val="28"/>
        </w:rPr>
        <w:t xml:space="preserve"> </w:t>
      </w:r>
      <w:proofErr w:type="spellStart"/>
      <w:r w:rsidRPr="001B3FFD">
        <w:rPr>
          <w:sz w:val="28"/>
          <w:szCs w:val="28"/>
        </w:rPr>
        <w:t>Ханехо</w:t>
      </w:r>
      <w:proofErr w:type="spellEnd"/>
      <w:r w:rsidRPr="001B3FFD">
        <w:rPr>
          <w:sz w:val="28"/>
          <w:szCs w:val="28"/>
        </w:rPr>
        <w:t>», «Правдинск», «Тайга», «</w:t>
      </w:r>
      <w:proofErr w:type="spellStart"/>
      <w:r w:rsidRPr="001B3FFD">
        <w:rPr>
          <w:sz w:val="28"/>
          <w:szCs w:val="28"/>
        </w:rPr>
        <w:t>Охлым</w:t>
      </w:r>
      <w:proofErr w:type="spellEnd"/>
      <w:r w:rsidRPr="001B3FFD">
        <w:rPr>
          <w:sz w:val="28"/>
          <w:szCs w:val="28"/>
        </w:rPr>
        <w:t>», «Обь», «Остяко-</w:t>
      </w:r>
      <w:proofErr w:type="spellStart"/>
      <w:r w:rsidRPr="001B3FFD">
        <w:rPr>
          <w:sz w:val="28"/>
          <w:szCs w:val="28"/>
        </w:rPr>
        <w:t>Вогульск</w:t>
      </w:r>
      <w:proofErr w:type="spellEnd"/>
      <w:r w:rsidRPr="001B3FFD">
        <w:rPr>
          <w:sz w:val="28"/>
          <w:szCs w:val="28"/>
        </w:rPr>
        <w:t>», «</w:t>
      </w:r>
      <w:proofErr w:type="spellStart"/>
      <w:r w:rsidRPr="001B3FFD">
        <w:rPr>
          <w:sz w:val="28"/>
          <w:szCs w:val="28"/>
        </w:rPr>
        <w:t>Рассомаха</w:t>
      </w:r>
      <w:proofErr w:type="spellEnd"/>
      <w:r w:rsidRPr="001B3FFD">
        <w:rPr>
          <w:sz w:val="28"/>
          <w:szCs w:val="28"/>
        </w:rPr>
        <w:t>», «</w:t>
      </w:r>
      <w:proofErr w:type="spellStart"/>
      <w:r w:rsidRPr="001B3FFD">
        <w:rPr>
          <w:sz w:val="28"/>
          <w:szCs w:val="28"/>
        </w:rPr>
        <w:t>Приобье</w:t>
      </w:r>
      <w:proofErr w:type="spellEnd"/>
      <w:r w:rsidRPr="001B3FFD">
        <w:rPr>
          <w:sz w:val="28"/>
          <w:szCs w:val="28"/>
        </w:rPr>
        <w:t xml:space="preserve">». </w:t>
      </w:r>
    </w:p>
    <w:p w:rsidR="001B3FFD" w:rsidRPr="001B3FFD" w:rsidRDefault="001B3FFD" w:rsidP="001B3FFD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3FFD">
        <w:rPr>
          <w:rFonts w:eastAsia="Calibri"/>
          <w:sz w:val="28"/>
          <w:szCs w:val="28"/>
          <w:lang w:eastAsia="en-US"/>
        </w:rPr>
        <w:t>За 2019 год предприятиями различной формы собственности заготовлено различных видов ягод 98,1 тонн,</w:t>
      </w:r>
      <w:r w:rsidR="00714780">
        <w:rPr>
          <w:rFonts w:eastAsia="Calibri"/>
          <w:sz w:val="28"/>
          <w:szCs w:val="28"/>
          <w:lang w:eastAsia="en-US"/>
        </w:rPr>
        <w:t xml:space="preserve"> что в 1,7, раза больше уровня </w:t>
      </w:r>
      <w:r w:rsidRPr="001B3FFD">
        <w:rPr>
          <w:rFonts w:eastAsia="Calibri"/>
          <w:sz w:val="28"/>
          <w:szCs w:val="28"/>
          <w:lang w:eastAsia="en-US"/>
        </w:rPr>
        <w:t>2018 года (59,2 тонн). Сбор грибов по сравнению с 2018 годом увеличился в 3,2 раза и составил 9,7</w:t>
      </w:r>
      <w:r w:rsidR="00714780">
        <w:rPr>
          <w:rFonts w:eastAsia="Calibri"/>
          <w:sz w:val="28"/>
          <w:szCs w:val="28"/>
          <w:lang w:eastAsia="en-US"/>
        </w:rPr>
        <w:t xml:space="preserve"> тонн. </w:t>
      </w:r>
      <w:r w:rsidRPr="001B3FFD">
        <w:rPr>
          <w:rFonts w:eastAsia="Calibri"/>
          <w:sz w:val="28"/>
          <w:szCs w:val="28"/>
          <w:lang w:eastAsia="en-US"/>
        </w:rPr>
        <w:t xml:space="preserve">Заготовка кедрового ореха так же </w:t>
      </w:r>
      <w:proofErr w:type="gramStart"/>
      <w:r w:rsidRPr="001B3FFD">
        <w:rPr>
          <w:rFonts w:eastAsia="Calibri"/>
          <w:sz w:val="28"/>
          <w:szCs w:val="28"/>
          <w:lang w:eastAsia="en-US"/>
        </w:rPr>
        <w:t>увеличилась по сравнению к уровню 2018 года в 2,3 раза составила</w:t>
      </w:r>
      <w:proofErr w:type="gramEnd"/>
      <w:r w:rsidRPr="001B3FFD">
        <w:rPr>
          <w:rFonts w:eastAsia="Calibri"/>
          <w:sz w:val="28"/>
          <w:szCs w:val="28"/>
          <w:lang w:eastAsia="en-US"/>
        </w:rPr>
        <w:t xml:space="preserve"> 27,2 тонн.</w:t>
      </w:r>
      <w:r w:rsidRPr="001B3FFD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1A78BF">
        <w:rPr>
          <w:rFonts w:eastAsia="Calibri"/>
          <w:sz w:val="28"/>
          <w:szCs w:val="28"/>
          <w:lang w:eastAsia="en-US"/>
        </w:rPr>
        <w:t xml:space="preserve">Предприятием переработчиком – ООО НРО «Обь» произведено продукции </w:t>
      </w:r>
      <w:r w:rsidRPr="001B3FFD">
        <w:rPr>
          <w:rFonts w:eastAsia="Calibri"/>
          <w:sz w:val="28"/>
          <w:szCs w:val="28"/>
          <w:lang w:eastAsia="en-US"/>
        </w:rPr>
        <w:t>из яг</w:t>
      </w:r>
      <w:r w:rsidR="001A78BF">
        <w:rPr>
          <w:rFonts w:eastAsia="Calibri"/>
          <w:sz w:val="28"/>
          <w:szCs w:val="28"/>
          <w:lang w:eastAsia="en-US"/>
        </w:rPr>
        <w:t>од (ягода, протертая с сахаром) 37,9 тонн, что 1,5 раза</w:t>
      </w:r>
      <w:r w:rsidRPr="001B3FFD">
        <w:rPr>
          <w:rFonts w:eastAsia="Calibri"/>
          <w:sz w:val="28"/>
          <w:szCs w:val="28"/>
          <w:lang w:eastAsia="en-US"/>
        </w:rPr>
        <w:t xml:space="preserve"> больше уровня 2018 года (2018 год </w:t>
      </w:r>
      <w:r w:rsidR="001A78BF">
        <w:rPr>
          <w:rFonts w:eastAsia="Calibri"/>
          <w:sz w:val="28"/>
          <w:szCs w:val="28"/>
          <w:lang w:eastAsia="en-US"/>
        </w:rPr>
        <w:t>–</w:t>
      </w:r>
      <w:r w:rsidRPr="001B3FFD">
        <w:rPr>
          <w:rFonts w:eastAsia="Calibri"/>
          <w:sz w:val="28"/>
          <w:szCs w:val="28"/>
          <w:lang w:eastAsia="en-US"/>
        </w:rPr>
        <w:t xml:space="preserve"> 2</w:t>
      </w:r>
      <w:r w:rsidR="001A78BF">
        <w:rPr>
          <w:rFonts w:eastAsia="Calibri"/>
          <w:sz w:val="28"/>
          <w:szCs w:val="28"/>
          <w:lang w:eastAsia="en-US"/>
        </w:rPr>
        <w:t xml:space="preserve">5,9 </w:t>
      </w:r>
      <w:r w:rsidRPr="001B3FFD">
        <w:rPr>
          <w:rFonts w:eastAsia="Calibri"/>
          <w:sz w:val="28"/>
          <w:szCs w:val="28"/>
          <w:lang w:eastAsia="en-US"/>
        </w:rPr>
        <w:t xml:space="preserve">тонн), выловлено </w:t>
      </w:r>
      <w:r w:rsidR="001A78BF">
        <w:rPr>
          <w:rFonts w:eastAsia="Calibri"/>
          <w:sz w:val="28"/>
          <w:szCs w:val="28"/>
          <w:lang w:eastAsia="en-US"/>
        </w:rPr>
        <w:t>1307 тонн рыбы, что составляет 34 % от уровня</w:t>
      </w:r>
      <w:r w:rsidRPr="001B3FFD">
        <w:rPr>
          <w:rFonts w:eastAsia="Calibri"/>
          <w:sz w:val="28"/>
          <w:szCs w:val="28"/>
          <w:lang w:eastAsia="en-US"/>
        </w:rPr>
        <w:t xml:space="preserve"> 2018 года (2018 год</w:t>
      </w:r>
      <w:r w:rsidR="001A78BF">
        <w:rPr>
          <w:rFonts w:eastAsia="Calibri"/>
          <w:sz w:val="28"/>
          <w:szCs w:val="28"/>
          <w:lang w:eastAsia="en-US"/>
        </w:rPr>
        <w:t xml:space="preserve"> –</w:t>
      </w:r>
      <w:r w:rsidRPr="001B3FFD">
        <w:rPr>
          <w:rFonts w:eastAsia="Calibri"/>
          <w:sz w:val="28"/>
          <w:szCs w:val="28"/>
          <w:lang w:eastAsia="en-US"/>
        </w:rPr>
        <w:t xml:space="preserve"> 3847 тонн). </w:t>
      </w:r>
      <w:r w:rsidRPr="001B3FFD">
        <w:rPr>
          <w:sz w:val="28"/>
          <w:szCs w:val="28"/>
        </w:rPr>
        <w:t>Заготовлено 4</w:t>
      </w:r>
      <w:r w:rsidR="001A78BF">
        <w:rPr>
          <w:rFonts w:eastAsia="Calibri"/>
          <w:sz w:val="28"/>
          <w:szCs w:val="28"/>
          <w:lang w:eastAsia="en-US"/>
        </w:rPr>
        <w:t xml:space="preserve"> 081 кг мяса </w:t>
      </w:r>
      <w:r w:rsidRPr="001B3FFD">
        <w:rPr>
          <w:rFonts w:eastAsia="Calibri"/>
          <w:sz w:val="28"/>
          <w:szCs w:val="28"/>
          <w:lang w:eastAsia="en-US"/>
        </w:rPr>
        <w:t>дикого лося</w:t>
      </w:r>
      <w:r w:rsidRPr="001B3FFD">
        <w:rPr>
          <w:sz w:val="28"/>
          <w:szCs w:val="28"/>
        </w:rPr>
        <w:t>, пушнины 13</w:t>
      </w:r>
      <w:r w:rsidRPr="001B3FFD">
        <w:rPr>
          <w:rFonts w:eastAsia="Calibri"/>
          <w:sz w:val="28"/>
          <w:szCs w:val="28"/>
          <w:lang w:eastAsia="en-US"/>
        </w:rPr>
        <w:t xml:space="preserve"> </w:t>
      </w:r>
      <w:r w:rsidRPr="001B3FFD">
        <w:rPr>
          <w:sz w:val="28"/>
          <w:szCs w:val="28"/>
        </w:rPr>
        <w:t>штука.</w:t>
      </w:r>
      <w:r w:rsidRPr="001B3FFD">
        <w:rPr>
          <w:rFonts w:eastAsia="Calibri"/>
          <w:sz w:val="28"/>
          <w:szCs w:val="28"/>
          <w:lang w:eastAsia="en-US"/>
        </w:rPr>
        <w:t xml:space="preserve"> </w:t>
      </w:r>
    </w:p>
    <w:p w:rsidR="001B3FFD" w:rsidRPr="001B3FFD" w:rsidRDefault="001B3FFD" w:rsidP="001B3FFD">
      <w:pPr>
        <w:ind w:firstLine="709"/>
        <w:jc w:val="both"/>
        <w:rPr>
          <w:sz w:val="28"/>
          <w:szCs w:val="28"/>
        </w:rPr>
      </w:pPr>
      <w:r w:rsidRPr="001B3FFD">
        <w:rPr>
          <w:sz w:val="28"/>
          <w:szCs w:val="28"/>
        </w:rPr>
        <w:t>В течение 2018 года на развитие традиционной хозяйственной деятельности за счет средств бюджета автономного округа предоставлена государственная поддержка в форме субсидий в размере 21</w:t>
      </w:r>
      <w:r w:rsidRPr="001B3FFD">
        <w:rPr>
          <w:rFonts w:eastAsia="Calibri"/>
          <w:sz w:val="28"/>
          <w:szCs w:val="28"/>
          <w:lang w:eastAsia="en-US"/>
        </w:rPr>
        <w:t> 747,1 тыс</w:t>
      </w:r>
      <w:r w:rsidRPr="001B3FFD">
        <w:rPr>
          <w:sz w:val="28"/>
          <w:szCs w:val="28"/>
        </w:rPr>
        <w:t>. рублей, в том числе:</w:t>
      </w:r>
    </w:p>
    <w:p w:rsidR="001B3FFD" w:rsidRPr="001B3FFD" w:rsidRDefault="001B3FFD" w:rsidP="001B3FFD">
      <w:pPr>
        <w:ind w:firstLine="709"/>
        <w:jc w:val="both"/>
        <w:rPr>
          <w:sz w:val="28"/>
          <w:szCs w:val="28"/>
        </w:rPr>
      </w:pPr>
      <w:r w:rsidRPr="001B3FFD">
        <w:rPr>
          <w:sz w:val="28"/>
          <w:szCs w:val="28"/>
        </w:rPr>
        <w:t xml:space="preserve">на обустройство территорий традиционного природопользования и приобретение материально-технических </w:t>
      </w:r>
      <w:r w:rsidR="001A78BF">
        <w:rPr>
          <w:sz w:val="28"/>
          <w:szCs w:val="28"/>
        </w:rPr>
        <w:t xml:space="preserve">средств на общую сумму 5 477,5 </w:t>
      </w:r>
      <w:r w:rsidRPr="001B3FFD">
        <w:rPr>
          <w:sz w:val="28"/>
          <w:szCs w:val="28"/>
        </w:rPr>
        <w:t>тыс.</w:t>
      </w:r>
      <w:r w:rsidR="001A78BF">
        <w:rPr>
          <w:sz w:val="28"/>
          <w:szCs w:val="28"/>
        </w:rPr>
        <w:t xml:space="preserve"> </w:t>
      </w:r>
      <w:r w:rsidRPr="001B3FFD">
        <w:rPr>
          <w:sz w:val="28"/>
          <w:szCs w:val="28"/>
        </w:rPr>
        <w:t>рублей;</w:t>
      </w:r>
    </w:p>
    <w:p w:rsidR="001B3FFD" w:rsidRPr="001B3FFD" w:rsidRDefault="001B3FFD" w:rsidP="001B3FFD">
      <w:pPr>
        <w:ind w:firstLine="709"/>
        <w:jc w:val="both"/>
        <w:rPr>
          <w:sz w:val="28"/>
          <w:szCs w:val="28"/>
        </w:rPr>
      </w:pPr>
      <w:r w:rsidRPr="001B3FFD">
        <w:rPr>
          <w:sz w:val="28"/>
          <w:szCs w:val="28"/>
        </w:rPr>
        <w:t>на заготовку продукции традиционной хозяйственной деятельности в сумме 400,5 тыс. рублей;</w:t>
      </w:r>
    </w:p>
    <w:p w:rsidR="001B3FFD" w:rsidRPr="001B3FFD" w:rsidRDefault="001B3FFD" w:rsidP="001B3FFD">
      <w:pPr>
        <w:ind w:firstLine="709"/>
        <w:jc w:val="both"/>
        <w:rPr>
          <w:sz w:val="28"/>
          <w:szCs w:val="28"/>
        </w:rPr>
      </w:pPr>
      <w:r w:rsidRPr="001B3FFD">
        <w:rPr>
          <w:sz w:val="28"/>
          <w:szCs w:val="28"/>
        </w:rPr>
        <w:t>на заготовку и переработку дикоросов в сумме 3 000,0 тыс. рублей;</w:t>
      </w:r>
    </w:p>
    <w:p w:rsidR="001B3FFD" w:rsidRPr="001B3FFD" w:rsidRDefault="001B3FFD" w:rsidP="001B3FFD">
      <w:pPr>
        <w:ind w:firstLine="709"/>
        <w:jc w:val="both"/>
        <w:rPr>
          <w:sz w:val="28"/>
          <w:szCs w:val="28"/>
        </w:rPr>
      </w:pPr>
      <w:r w:rsidRPr="001B3FFD">
        <w:rPr>
          <w:sz w:val="28"/>
          <w:szCs w:val="28"/>
        </w:rPr>
        <w:t>на вылов и реализацию рыбы-сырца, производство рыбной продукции в сумме 12 869,1 тыс. рублей.</w:t>
      </w:r>
    </w:p>
    <w:p w:rsidR="001B3FFD" w:rsidRPr="001B3FFD" w:rsidRDefault="001B3FFD" w:rsidP="001B3F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3FFD">
        <w:rPr>
          <w:rFonts w:eastAsia="Calibri"/>
          <w:sz w:val="28"/>
          <w:szCs w:val="28"/>
          <w:lang w:eastAsia="en-US"/>
        </w:rPr>
        <w:t xml:space="preserve">С целью сохранения наследия, развития и популяризации языков, культуры, фольклора, ремесел и искусств коренных малочисленных народов Севера </w:t>
      </w:r>
      <w:proofErr w:type="gramStart"/>
      <w:r w:rsidRPr="001B3FFD">
        <w:rPr>
          <w:rFonts w:eastAsia="Calibri"/>
          <w:sz w:val="28"/>
          <w:szCs w:val="28"/>
          <w:lang w:eastAsia="en-US"/>
        </w:rPr>
        <w:t>в</w:t>
      </w:r>
      <w:proofErr w:type="gramEnd"/>
      <w:r w:rsidRPr="001B3FF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B3FFD">
        <w:rPr>
          <w:rFonts w:eastAsia="Calibri"/>
          <w:sz w:val="28"/>
          <w:szCs w:val="28"/>
          <w:lang w:eastAsia="en-US"/>
        </w:rPr>
        <w:t>Ханты-Мансийском</w:t>
      </w:r>
      <w:proofErr w:type="gramEnd"/>
      <w:r w:rsidRPr="001B3FFD">
        <w:rPr>
          <w:rFonts w:eastAsia="Calibri"/>
          <w:sz w:val="28"/>
          <w:szCs w:val="28"/>
          <w:lang w:eastAsia="en-US"/>
        </w:rPr>
        <w:t xml:space="preserve"> районе действует 9 творческих коллективов, изучающих и пропагандирующих культуру КМНС, создано 19 клубных формирований, обучающих традиционным видам ремесел. В фондах библиотек Ханты-Мансийского района насчитывается более 400 книг на языках народов Севера. </w:t>
      </w:r>
    </w:p>
    <w:p w:rsidR="001B3FFD" w:rsidRPr="001B3FFD" w:rsidRDefault="001B3FFD" w:rsidP="001B3FF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B3FFD">
        <w:rPr>
          <w:rFonts w:eastAsia="Calibri"/>
          <w:sz w:val="28"/>
          <w:szCs w:val="28"/>
          <w:lang w:eastAsia="en-US"/>
        </w:rPr>
        <w:t xml:space="preserve">В районе осуществляют деятельность 1 объект сферы </w:t>
      </w:r>
      <w:proofErr w:type="spellStart"/>
      <w:r w:rsidRPr="001B3FFD">
        <w:rPr>
          <w:rFonts w:eastAsia="Calibri"/>
          <w:sz w:val="28"/>
          <w:szCs w:val="28"/>
          <w:lang w:eastAsia="en-US"/>
        </w:rPr>
        <w:t>этнотуризма</w:t>
      </w:r>
      <w:proofErr w:type="spellEnd"/>
      <w:r w:rsidRPr="001B3FFD">
        <w:rPr>
          <w:sz w:val="28"/>
          <w:szCs w:val="28"/>
        </w:rPr>
        <w:t xml:space="preserve"> </w:t>
      </w:r>
      <w:r w:rsidRPr="001B3FFD">
        <w:rPr>
          <w:rFonts w:eastAsia="Calibri"/>
          <w:sz w:val="28"/>
          <w:szCs w:val="28"/>
          <w:lang w:eastAsia="en-US"/>
        </w:rPr>
        <w:t>Остяко-</w:t>
      </w:r>
      <w:proofErr w:type="spellStart"/>
      <w:r w:rsidRPr="001B3FFD">
        <w:rPr>
          <w:rFonts w:eastAsia="Calibri"/>
          <w:sz w:val="28"/>
          <w:szCs w:val="28"/>
          <w:lang w:eastAsia="en-US"/>
        </w:rPr>
        <w:t>Вогульск</w:t>
      </w:r>
      <w:proofErr w:type="spellEnd"/>
      <w:r w:rsidRPr="001B3FFD">
        <w:rPr>
          <w:sz w:val="28"/>
          <w:szCs w:val="28"/>
        </w:rPr>
        <w:t xml:space="preserve">. </w:t>
      </w:r>
    </w:p>
    <w:p w:rsidR="001B3FFD" w:rsidRPr="001B3FFD" w:rsidRDefault="001B3FFD" w:rsidP="001B3F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3FFD">
        <w:rPr>
          <w:rFonts w:eastAsia="Calibri"/>
          <w:sz w:val="28"/>
          <w:szCs w:val="28"/>
          <w:lang w:eastAsia="en-US"/>
        </w:rPr>
        <w:lastRenderedPageBreak/>
        <w:t xml:space="preserve">Основная цель развития </w:t>
      </w:r>
      <w:proofErr w:type="spellStart"/>
      <w:r w:rsidRPr="001B3FFD">
        <w:rPr>
          <w:rFonts w:eastAsia="Calibri"/>
          <w:sz w:val="28"/>
          <w:szCs w:val="28"/>
          <w:lang w:eastAsia="en-US"/>
        </w:rPr>
        <w:t>этнотуризма</w:t>
      </w:r>
      <w:proofErr w:type="spellEnd"/>
      <w:r w:rsidRPr="001B3FFD">
        <w:rPr>
          <w:rFonts w:eastAsia="Calibri"/>
          <w:sz w:val="28"/>
          <w:szCs w:val="28"/>
          <w:lang w:eastAsia="en-US"/>
        </w:rPr>
        <w:t xml:space="preserve"> </w:t>
      </w:r>
      <w:r w:rsidR="001A78BF">
        <w:rPr>
          <w:rFonts w:eastAsia="Calibri"/>
          <w:sz w:val="28"/>
          <w:szCs w:val="28"/>
          <w:lang w:eastAsia="en-US"/>
        </w:rPr>
        <w:t>–</w:t>
      </w:r>
      <w:r w:rsidRPr="001B3FFD">
        <w:rPr>
          <w:rFonts w:eastAsia="Calibri"/>
          <w:sz w:val="28"/>
          <w:szCs w:val="28"/>
          <w:lang w:eastAsia="en-US"/>
        </w:rPr>
        <w:t xml:space="preserve"> сохранение традиций и культуры </w:t>
      </w:r>
      <w:r w:rsidRPr="001B3FFD">
        <w:rPr>
          <w:sz w:val="28"/>
          <w:szCs w:val="28"/>
        </w:rPr>
        <w:t>коренных малочисленных народов Севера</w:t>
      </w:r>
      <w:r w:rsidRPr="001B3FFD">
        <w:rPr>
          <w:rFonts w:eastAsia="Calibri"/>
          <w:sz w:val="28"/>
          <w:szCs w:val="28"/>
          <w:lang w:eastAsia="en-US"/>
        </w:rPr>
        <w:t>.</w:t>
      </w:r>
    </w:p>
    <w:p w:rsidR="001B3FFD" w:rsidRPr="001B3FFD" w:rsidRDefault="001B3FFD" w:rsidP="001B3FF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B3FFD" w:rsidRPr="001F3A47" w:rsidRDefault="001B3FFD" w:rsidP="001B3FFD">
      <w:pPr>
        <w:spacing w:after="160"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F3A47">
        <w:rPr>
          <w:rFonts w:eastAsia="Calibri"/>
          <w:color w:val="000000"/>
          <w:sz w:val="28"/>
          <w:szCs w:val="28"/>
          <w:lang w:eastAsia="en-US"/>
        </w:rPr>
        <w:t>Развитие инфраструктурного сектора</w:t>
      </w:r>
    </w:p>
    <w:p w:rsidR="001B3FFD" w:rsidRPr="001F3A47" w:rsidRDefault="001B3FFD" w:rsidP="001B3FF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F3A47">
        <w:rPr>
          <w:rFonts w:eastAsia="Calibri"/>
          <w:color w:val="000000"/>
          <w:sz w:val="28"/>
          <w:szCs w:val="28"/>
          <w:lang w:eastAsia="en-US"/>
        </w:rPr>
        <w:t>Развитие транспортной инфраструктуры</w:t>
      </w:r>
    </w:p>
    <w:p w:rsidR="001B3FFD" w:rsidRPr="001B3FFD" w:rsidRDefault="001B3FFD" w:rsidP="001B3FFD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3FFD">
        <w:rPr>
          <w:rFonts w:eastAsia="Calibri"/>
          <w:color w:val="000000"/>
          <w:sz w:val="28"/>
          <w:szCs w:val="28"/>
          <w:lang w:eastAsia="en-US"/>
        </w:rPr>
        <w:t>Транспортная инфраструктура является важнейшей жизнеобеспечивающей системой, неразрывно связанной с нуждами населения района, работой предприятий и организаций промышленности, топливно-энергетического комплекса, сельского хозяйства и социальной сферы.</w:t>
      </w:r>
    </w:p>
    <w:p w:rsidR="001B3FFD" w:rsidRPr="001B3FFD" w:rsidRDefault="001B3FFD" w:rsidP="001B3FFD">
      <w:pPr>
        <w:shd w:val="clear" w:color="auto" w:fill="FFFFFF"/>
        <w:tabs>
          <w:tab w:val="left" w:pos="851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3FFD">
        <w:rPr>
          <w:rFonts w:eastAsia="Calibri"/>
          <w:color w:val="000000"/>
          <w:sz w:val="28"/>
          <w:szCs w:val="28"/>
          <w:lang w:eastAsia="en-US"/>
        </w:rPr>
        <w:t>Транспортный комплекс района представлен практически всеми видами транспорта, при этом наибольший удельный вес в связи с особым географическим расположением района имеет водный транспорт, который в период весенне-летней навигации обеспечивает доставку различных грузов и более 70% пассажирских перевозок.</w:t>
      </w:r>
    </w:p>
    <w:p w:rsidR="001B3FFD" w:rsidRPr="001B3FFD" w:rsidRDefault="001B3FFD" w:rsidP="001B3FFD">
      <w:pPr>
        <w:shd w:val="clear" w:color="auto" w:fill="FFFFFF"/>
        <w:tabs>
          <w:tab w:val="left" w:pos="851"/>
        </w:tabs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B3FFD">
        <w:rPr>
          <w:rFonts w:eastAsia="Calibri"/>
          <w:sz w:val="28"/>
          <w:szCs w:val="28"/>
          <w:lang w:eastAsia="en-US"/>
        </w:rPr>
        <w:t xml:space="preserve">На водных путях в границах муниципального образования пассажирские перевозки в 2019 году выполнялись по 10 </w:t>
      </w:r>
      <w:r w:rsidR="004202B9">
        <w:rPr>
          <w:rFonts w:eastAsia="Calibri"/>
          <w:sz w:val="28"/>
          <w:szCs w:val="28"/>
          <w:lang w:eastAsia="en-US"/>
        </w:rPr>
        <w:t>направлениям, охватывающим</w:t>
      </w:r>
      <w:r w:rsidRPr="001B3FFD">
        <w:rPr>
          <w:rFonts w:eastAsia="Calibri"/>
          <w:sz w:val="28"/>
          <w:szCs w:val="28"/>
          <w:lang w:eastAsia="en-US"/>
        </w:rPr>
        <w:t xml:space="preserve"> 21 населенный пункт района</w:t>
      </w:r>
      <w:r w:rsidRPr="001B3FFD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1B3FFD">
        <w:rPr>
          <w:rFonts w:eastAsia="Calibri"/>
          <w:color w:val="000000"/>
          <w:sz w:val="28"/>
          <w:szCs w:val="28"/>
          <w:lang w:eastAsia="en-US"/>
        </w:rPr>
        <w:t>(отправлено 115,1 тыс. человек).</w:t>
      </w:r>
    </w:p>
    <w:p w:rsidR="001B3FFD" w:rsidRPr="001B3FFD" w:rsidRDefault="001B3FFD" w:rsidP="001B3FFD">
      <w:pPr>
        <w:shd w:val="clear" w:color="auto" w:fill="FFFFFF"/>
        <w:tabs>
          <w:tab w:val="left" w:pos="851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3FFD">
        <w:rPr>
          <w:rFonts w:eastAsia="Calibri"/>
          <w:color w:val="000000"/>
          <w:sz w:val="28"/>
          <w:szCs w:val="28"/>
          <w:lang w:eastAsia="en-US"/>
        </w:rPr>
        <w:t xml:space="preserve">Круглогодичное сообщение автомобильным транспортом осуществляется с населенными пунктами Шапша, Ярки, </w:t>
      </w:r>
      <w:proofErr w:type="spellStart"/>
      <w:r w:rsidRPr="001B3FFD">
        <w:rPr>
          <w:rFonts w:eastAsia="Calibri"/>
          <w:color w:val="000000"/>
          <w:sz w:val="28"/>
          <w:szCs w:val="28"/>
          <w:lang w:eastAsia="en-US"/>
        </w:rPr>
        <w:t>Ягурьях</w:t>
      </w:r>
      <w:proofErr w:type="spellEnd"/>
      <w:r w:rsidRPr="001B3FFD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 w:rsidRPr="001B3FFD">
        <w:rPr>
          <w:rFonts w:eastAsia="Calibri"/>
          <w:color w:val="000000"/>
          <w:sz w:val="28"/>
          <w:szCs w:val="28"/>
          <w:lang w:eastAsia="en-US"/>
        </w:rPr>
        <w:t>Батово</w:t>
      </w:r>
      <w:proofErr w:type="spellEnd"/>
      <w:r w:rsidRPr="001B3FFD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 w:rsidRPr="001B3FFD">
        <w:rPr>
          <w:rFonts w:eastAsia="Calibri"/>
          <w:color w:val="000000"/>
          <w:sz w:val="28"/>
          <w:szCs w:val="28"/>
          <w:lang w:eastAsia="en-US"/>
        </w:rPr>
        <w:t>Горноправдинск</w:t>
      </w:r>
      <w:proofErr w:type="spellEnd"/>
      <w:r w:rsidRPr="001B3FFD">
        <w:rPr>
          <w:rFonts w:eastAsia="Calibri"/>
          <w:color w:val="000000"/>
          <w:sz w:val="28"/>
          <w:szCs w:val="28"/>
          <w:lang w:eastAsia="en-US"/>
        </w:rPr>
        <w:t xml:space="preserve">, Бобровский. Существует проезд автомобильным транспортом </w:t>
      </w:r>
      <w:proofErr w:type="gramStart"/>
      <w:r w:rsidRPr="001B3FFD">
        <w:rPr>
          <w:rFonts w:eastAsia="Calibri"/>
          <w:color w:val="000000"/>
          <w:sz w:val="28"/>
          <w:szCs w:val="28"/>
          <w:lang w:eastAsia="en-US"/>
        </w:rPr>
        <w:t>до</w:t>
      </w:r>
      <w:proofErr w:type="gramEnd"/>
      <w:r w:rsidRPr="001B3FFD">
        <w:rPr>
          <w:rFonts w:eastAsia="Calibri"/>
          <w:color w:val="000000"/>
          <w:sz w:val="28"/>
          <w:szCs w:val="28"/>
          <w:lang w:eastAsia="en-US"/>
        </w:rPr>
        <w:t xml:space="preserve"> с.</w:t>
      </w:r>
      <w:r w:rsidR="001A78BF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1B3FFD">
        <w:rPr>
          <w:rFonts w:eastAsia="Calibri"/>
          <w:color w:val="000000"/>
          <w:sz w:val="28"/>
          <w:szCs w:val="28"/>
          <w:lang w:eastAsia="en-US"/>
        </w:rPr>
        <w:t>Селиярово</w:t>
      </w:r>
      <w:proofErr w:type="spellEnd"/>
      <w:r w:rsidRPr="001B3FFD">
        <w:rPr>
          <w:rFonts w:eastAsia="Calibri"/>
          <w:color w:val="000000"/>
          <w:sz w:val="28"/>
          <w:szCs w:val="28"/>
          <w:lang w:eastAsia="en-US"/>
        </w:rPr>
        <w:t xml:space="preserve"> по промысловым автодорогам ОАО «</w:t>
      </w:r>
      <w:proofErr w:type="spellStart"/>
      <w:r w:rsidRPr="001B3FFD">
        <w:rPr>
          <w:rFonts w:eastAsia="Calibri"/>
          <w:color w:val="000000"/>
          <w:sz w:val="28"/>
          <w:szCs w:val="28"/>
          <w:lang w:eastAsia="en-US"/>
        </w:rPr>
        <w:t>Юганскнефтегаз</w:t>
      </w:r>
      <w:proofErr w:type="spellEnd"/>
      <w:r w:rsidRPr="001B3FFD">
        <w:rPr>
          <w:rFonts w:eastAsia="Calibri"/>
          <w:color w:val="000000"/>
          <w:sz w:val="28"/>
          <w:szCs w:val="28"/>
          <w:lang w:eastAsia="en-US"/>
        </w:rPr>
        <w:t xml:space="preserve">». </w:t>
      </w:r>
    </w:p>
    <w:p w:rsidR="001B3FFD" w:rsidRPr="001B3FFD" w:rsidRDefault="001B3FFD" w:rsidP="001B3FFD">
      <w:pPr>
        <w:shd w:val="clear" w:color="auto" w:fill="FFFFFF"/>
        <w:tabs>
          <w:tab w:val="left" w:pos="851"/>
        </w:tabs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B3FFD">
        <w:rPr>
          <w:rFonts w:eastAsia="Calibri"/>
          <w:color w:val="000000"/>
          <w:sz w:val="28"/>
          <w:szCs w:val="28"/>
          <w:lang w:eastAsia="en-US"/>
        </w:rPr>
        <w:t>Перевозка пассажиров автомоб</w:t>
      </w:r>
      <w:r w:rsidR="004202B9">
        <w:rPr>
          <w:rFonts w:eastAsia="Calibri"/>
          <w:color w:val="000000"/>
          <w:sz w:val="28"/>
          <w:szCs w:val="28"/>
          <w:lang w:eastAsia="en-US"/>
        </w:rPr>
        <w:t>ильным транспортом насчитывает</w:t>
      </w:r>
      <w:r w:rsidRPr="001B3FFD">
        <w:rPr>
          <w:rFonts w:eastAsia="Calibri"/>
          <w:color w:val="000000"/>
          <w:sz w:val="28"/>
          <w:szCs w:val="28"/>
          <w:lang w:eastAsia="en-US"/>
        </w:rPr>
        <w:t xml:space="preserve"> 22 маршрута, из них 16 дотируются из бюджета автономного округа, 2</w:t>
      </w:r>
      <w:r w:rsidR="001A78BF">
        <w:rPr>
          <w:rFonts w:eastAsia="Calibri"/>
          <w:color w:val="000000"/>
          <w:sz w:val="28"/>
          <w:szCs w:val="28"/>
          <w:lang w:eastAsia="en-US"/>
        </w:rPr>
        <w:t xml:space="preserve"> –</w:t>
      </w:r>
      <w:r w:rsidRPr="001B3FFD">
        <w:rPr>
          <w:rFonts w:eastAsia="Calibri"/>
          <w:color w:val="000000"/>
          <w:sz w:val="28"/>
          <w:szCs w:val="28"/>
          <w:lang w:eastAsia="en-US"/>
        </w:rPr>
        <w:t xml:space="preserve"> из бюджета района. За 2019 год автомобильным транспортом на территории Ханты-Мансийского района перевезено 55,7 тыс. человек. По сравнению с 2018 годом пассажиропоток увеличился на 5,1% (2018 год – 53,0 тыс. человек). </w:t>
      </w:r>
    </w:p>
    <w:p w:rsidR="001B3FFD" w:rsidRDefault="001B3FFD" w:rsidP="001A78BF">
      <w:pPr>
        <w:ind w:firstLine="709"/>
        <w:jc w:val="both"/>
        <w:rPr>
          <w:color w:val="000000"/>
          <w:sz w:val="28"/>
          <w:szCs w:val="28"/>
        </w:rPr>
      </w:pPr>
      <w:r w:rsidRPr="001B3FFD">
        <w:rPr>
          <w:color w:val="000000"/>
          <w:sz w:val="28"/>
          <w:szCs w:val="28"/>
        </w:rPr>
        <w:t>Протяженность автомобильных дорог в районе по состоянию на 1 января 2020 года составляет 616,5 км, в том числе дорог федерального значения – 106,6 км (17,3%), регионального значения – 295,4 км (47,9%) и муниципального значения – 214,5 км (34,8%).</w:t>
      </w:r>
    </w:p>
    <w:p w:rsidR="001A78BF" w:rsidRPr="001B3FFD" w:rsidRDefault="001A78BF" w:rsidP="001A78BF">
      <w:pPr>
        <w:ind w:firstLine="709"/>
        <w:jc w:val="both"/>
        <w:rPr>
          <w:color w:val="000000"/>
          <w:sz w:val="28"/>
          <w:szCs w:val="28"/>
        </w:rPr>
      </w:pPr>
    </w:p>
    <w:p w:rsidR="001B3FFD" w:rsidRPr="001B3FFD" w:rsidRDefault="001B3FFD" w:rsidP="001B3FFD">
      <w:pPr>
        <w:jc w:val="both"/>
        <w:rPr>
          <w:color w:val="FF0000"/>
          <w:sz w:val="28"/>
          <w:szCs w:val="28"/>
        </w:rPr>
      </w:pPr>
      <w:r w:rsidRPr="001B3FFD">
        <w:rPr>
          <w:noProof/>
          <w:color w:val="FF0000"/>
          <w:sz w:val="28"/>
          <w:szCs w:val="28"/>
        </w:rPr>
        <w:drawing>
          <wp:inline distT="0" distB="0" distL="0" distR="0" wp14:anchorId="12750872" wp14:editId="2ED1AE32">
            <wp:extent cx="5985163" cy="1501833"/>
            <wp:effectExtent l="0" t="0" r="15875" b="222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B3FFD" w:rsidRPr="001B3FFD" w:rsidRDefault="001B3FFD" w:rsidP="001B3FFD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3FFD">
        <w:rPr>
          <w:rFonts w:eastAsia="Calibri"/>
          <w:color w:val="000000"/>
          <w:sz w:val="28"/>
          <w:szCs w:val="28"/>
          <w:lang w:eastAsia="en-US"/>
        </w:rPr>
        <w:t xml:space="preserve">Для обеспечения транспортной доступности поселений, не имеющих круглогодичной связи по автомобильным дорогам, ежегодно осуществляется оборудование и содержание зимних автомобильных дорог и ледовых переправ общего пользования. Ежегодно </w:t>
      </w:r>
      <w:proofErr w:type="gramStart"/>
      <w:r w:rsidRPr="001B3FFD">
        <w:rPr>
          <w:rFonts w:eastAsia="Calibri"/>
          <w:color w:val="000000"/>
          <w:sz w:val="28"/>
          <w:szCs w:val="28"/>
          <w:lang w:eastAsia="en-US"/>
        </w:rPr>
        <w:t>в</w:t>
      </w:r>
      <w:proofErr w:type="gramEnd"/>
      <w:r w:rsidRPr="001B3FFD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1B3FFD">
        <w:rPr>
          <w:rFonts w:eastAsia="Calibri"/>
          <w:color w:val="000000"/>
          <w:sz w:val="28"/>
          <w:szCs w:val="28"/>
          <w:lang w:eastAsia="en-US"/>
        </w:rPr>
        <w:t>Ханты-Мансийском</w:t>
      </w:r>
      <w:proofErr w:type="gramEnd"/>
      <w:r w:rsidRPr="001B3FFD">
        <w:rPr>
          <w:rFonts w:eastAsia="Calibri"/>
          <w:color w:val="000000"/>
          <w:sz w:val="28"/>
          <w:szCs w:val="28"/>
          <w:lang w:eastAsia="en-US"/>
        </w:rPr>
        <w:t xml:space="preserve"> районе строится 433,7 км зимних автомобильных дорог и 7,2 км ледовых переправ через магистральные реки </w:t>
      </w:r>
      <w:proofErr w:type="spellStart"/>
      <w:r w:rsidRPr="001B3FFD">
        <w:rPr>
          <w:rFonts w:eastAsia="Calibri"/>
          <w:color w:val="000000"/>
          <w:sz w:val="28"/>
          <w:szCs w:val="28"/>
          <w:lang w:eastAsia="en-US"/>
        </w:rPr>
        <w:t>Конда</w:t>
      </w:r>
      <w:proofErr w:type="spellEnd"/>
      <w:r w:rsidRPr="001B3FFD">
        <w:rPr>
          <w:rFonts w:eastAsia="Calibri"/>
          <w:color w:val="000000"/>
          <w:sz w:val="28"/>
          <w:szCs w:val="28"/>
          <w:lang w:eastAsia="en-US"/>
        </w:rPr>
        <w:t>, Иртыш, Обь.</w:t>
      </w:r>
    </w:p>
    <w:p w:rsidR="001B3FFD" w:rsidRPr="001B3FFD" w:rsidRDefault="001B3FFD" w:rsidP="001B3FFD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3FFD">
        <w:rPr>
          <w:rFonts w:eastAsia="Calibri"/>
          <w:color w:val="000000"/>
          <w:sz w:val="28"/>
          <w:szCs w:val="28"/>
          <w:lang w:eastAsia="en-US"/>
        </w:rPr>
        <w:lastRenderedPageBreak/>
        <w:t>В 2019 году в районе реализовывалась программа «Развитие транспортной системы на территории Хан</w:t>
      </w:r>
      <w:r w:rsidR="001A78BF">
        <w:rPr>
          <w:rFonts w:eastAsia="Calibri"/>
          <w:color w:val="000000"/>
          <w:sz w:val="28"/>
          <w:szCs w:val="28"/>
          <w:lang w:eastAsia="en-US"/>
        </w:rPr>
        <w:t>ты-Мансийского района на 2018-</w:t>
      </w:r>
      <w:r w:rsidRPr="001B3FFD">
        <w:rPr>
          <w:rFonts w:eastAsia="Calibri"/>
          <w:color w:val="000000"/>
          <w:sz w:val="28"/>
          <w:szCs w:val="28"/>
          <w:lang w:eastAsia="en-US"/>
        </w:rPr>
        <w:t>2020 годы»</w:t>
      </w:r>
      <w:r w:rsidR="0054208E">
        <w:rPr>
          <w:rFonts w:eastAsia="Calibri"/>
          <w:color w:val="000000"/>
          <w:sz w:val="28"/>
          <w:szCs w:val="28"/>
          <w:lang w:eastAsia="en-US"/>
        </w:rPr>
        <w:t xml:space="preserve"> (далее – программа)</w:t>
      </w:r>
      <w:r w:rsidRPr="001B3FFD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1B3FFD" w:rsidRPr="001B3FFD" w:rsidRDefault="001B3FFD" w:rsidP="001B3FFD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3FFD">
        <w:rPr>
          <w:rFonts w:eastAsia="Calibri"/>
          <w:color w:val="000000"/>
          <w:sz w:val="28"/>
          <w:szCs w:val="28"/>
          <w:lang w:eastAsia="en-US"/>
        </w:rPr>
        <w:t>В рамках реализации программы в 2019 году выполнены:</w:t>
      </w:r>
    </w:p>
    <w:p w:rsidR="001B3FFD" w:rsidRPr="001B3FFD" w:rsidRDefault="001B3FFD" w:rsidP="001B3FFD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3FFD">
        <w:rPr>
          <w:rFonts w:eastAsia="Calibri"/>
          <w:color w:val="000000"/>
          <w:sz w:val="28"/>
          <w:szCs w:val="28"/>
          <w:lang w:eastAsia="en-US"/>
        </w:rPr>
        <w:t xml:space="preserve">ремонт </w:t>
      </w:r>
      <w:proofErr w:type="spellStart"/>
      <w:r w:rsidRPr="001B3FFD">
        <w:rPr>
          <w:rFonts w:eastAsia="Calibri"/>
          <w:color w:val="000000"/>
          <w:sz w:val="28"/>
          <w:szCs w:val="28"/>
          <w:lang w:eastAsia="en-US"/>
        </w:rPr>
        <w:t>внутрипоселковых</w:t>
      </w:r>
      <w:proofErr w:type="spellEnd"/>
      <w:r w:rsidRPr="001B3FFD">
        <w:rPr>
          <w:rFonts w:eastAsia="Calibri"/>
          <w:color w:val="000000"/>
          <w:sz w:val="28"/>
          <w:szCs w:val="28"/>
          <w:lang w:eastAsia="en-US"/>
        </w:rPr>
        <w:t xml:space="preserve"> автомобиль</w:t>
      </w:r>
      <w:r w:rsidR="004202B9">
        <w:rPr>
          <w:rFonts w:eastAsia="Calibri"/>
          <w:color w:val="000000"/>
          <w:sz w:val="28"/>
          <w:szCs w:val="28"/>
          <w:lang w:eastAsia="en-US"/>
        </w:rPr>
        <w:t>ных дорог в сельских поселениях</w:t>
      </w:r>
      <w:r w:rsidRPr="001B3FFD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1B3FFD">
        <w:rPr>
          <w:rFonts w:eastAsia="Calibri"/>
          <w:color w:val="000000"/>
          <w:sz w:val="28"/>
          <w:szCs w:val="28"/>
          <w:lang w:eastAsia="en-US"/>
        </w:rPr>
        <w:t>Селиярово</w:t>
      </w:r>
      <w:proofErr w:type="spellEnd"/>
      <w:r w:rsidRPr="001B3FFD">
        <w:rPr>
          <w:rFonts w:eastAsia="Calibri"/>
          <w:color w:val="000000"/>
          <w:sz w:val="28"/>
          <w:szCs w:val="28"/>
          <w:lang w:eastAsia="en-US"/>
        </w:rPr>
        <w:t xml:space="preserve">, Сибирский, </w:t>
      </w:r>
      <w:proofErr w:type="spellStart"/>
      <w:r w:rsidRPr="001B3FFD">
        <w:rPr>
          <w:rFonts w:eastAsia="Calibri"/>
          <w:color w:val="000000"/>
          <w:sz w:val="28"/>
          <w:szCs w:val="28"/>
          <w:lang w:eastAsia="en-US"/>
        </w:rPr>
        <w:t>Цингалы</w:t>
      </w:r>
      <w:proofErr w:type="spellEnd"/>
      <w:r w:rsidRPr="001B3FFD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 w:rsidRPr="001B3FFD">
        <w:rPr>
          <w:rFonts w:eastAsia="Calibri"/>
          <w:color w:val="000000"/>
          <w:sz w:val="28"/>
          <w:szCs w:val="28"/>
          <w:lang w:eastAsia="en-US"/>
        </w:rPr>
        <w:t>Луговской</w:t>
      </w:r>
      <w:proofErr w:type="spellEnd"/>
      <w:r w:rsidRPr="001B3FFD">
        <w:rPr>
          <w:rFonts w:eastAsia="Calibri"/>
          <w:color w:val="000000"/>
          <w:sz w:val="28"/>
          <w:szCs w:val="28"/>
          <w:lang w:eastAsia="en-US"/>
        </w:rPr>
        <w:t>;</w:t>
      </w:r>
    </w:p>
    <w:p w:rsidR="001B3FFD" w:rsidRPr="001B3FFD" w:rsidRDefault="001B3FFD" w:rsidP="001B3FFD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3FFD">
        <w:rPr>
          <w:rFonts w:eastAsia="Calibri"/>
          <w:color w:val="000000"/>
          <w:sz w:val="28"/>
          <w:szCs w:val="28"/>
          <w:lang w:eastAsia="en-US"/>
        </w:rPr>
        <w:t xml:space="preserve">компенсация ущерба, наносимого водным биоресурсом (участок подъезда дороги до п. </w:t>
      </w:r>
      <w:proofErr w:type="spellStart"/>
      <w:r w:rsidRPr="001B3FFD">
        <w:rPr>
          <w:rFonts w:eastAsia="Calibri"/>
          <w:color w:val="000000"/>
          <w:sz w:val="28"/>
          <w:szCs w:val="28"/>
          <w:lang w:eastAsia="en-US"/>
        </w:rPr>
        <w:t>Выкатной</w:t>
      </w:r>
      <w:proofErr w:type="spellEnd"/>
      <w:r w:rsidRPr="001B3FFD">
        <w:rPr>
          <w:rFonts w:eastAsia="Calibri"/>
          <w:color w:val="000000"/>
          <w:sz w:val="28"/>
          <w:szCs w:val="28"/>
          <w:lang w:eastAsia="en-US"/>
        </w:rPr>
        <w:t>)</w:t>
      </w:r>
      <w:r w:rsidR="004202B9">
        <w:rPr>
          <w:rFonts w:eastAsia="Calibri"/>
          <w:color w:val="000000"/>
          <w:sz w:val="28"/>
          <w:szCs w:val="28"/>
          <w:lang w:eastAsia="en-US"/>
        </w:rPr>
        <w:t>;</w:t>
      </w:r>
    </w:p>
    <w:p w:rsidR="001B3FFD" w:rsidRPr="001B3FFD" w:rsidRDefault="001B3FFD" w:rsidP="001B3FFD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3FFD">
        <w:rPr>
          <w:rFonts w:eastAsia="Calibri"/>
          <w:color w:val="000000"/>
          <w:sz w:val="28"/>
          <w:szCs w:val="28"/>
          <w:lang w:eastAsia="en-US"/>
        </w:rPr>
        <w:t>выданы субсидии из местного бюджета за оказание транспортных услуг населению Ханты-Мансийского района (перевозка пассажиров и багажа воздушным и автомобильным транспортом);</w:t>
      </w:r>
    </w:p>
    <w:p w:rsidR="001B3FFD" w:rsidRPr="001B3FFD" w:rsidRDefault="001B3FFD" w:rsidP="001B3FFD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3FFD">
        <w:rPr>
          <w:rFonts w:eastAsia="Calibri"/>
          <w:color w:val="000000"/>
          <w:sz w:val="28"/>
          <w:szCs w:val="28"/>
          <w:lang w:eastAsia="en-US"/>
        </w:rPr>
        <w:t>производилось</w:t>
      </w:r>
      <w:r w:rsidR="00103E42">
        <w:rPr>
          <w:rFonts w:eastAsia="Calibri"/>
          <w:color w:val="000000"/>
          <w:sz w:val="28"/>
          <w:szCs w:val="28"/>
          <w:lang w:eastAsia="en-US"/>
        </w:rPr>
        <w:t xml:space="preserve"> содержание автомобильных дорог</w:t>
      </w:r>
      <w:r w:rsidRPr="001B3FFD">
        <w:rPr>
          <w:rFonts w:eastAsia="Calibri"/>
          <w:color w:val="000000"/>
          <w:sz w:val="28"/>
          <w:szCs w:val="28"/>
          <w:lang w:eastAsia="en-US"/>
        </w:rPr>
        <w:t xml:space="preserve"> «Подъезд к д. Ярки» и «Подъезд к п. </w:t>
      </w:r>
      <w:proofErr w:type="spellStart"/>
      <w:r w:rsidRPr="001B3FFD">
        <w:rPr>
          <w:rFonts w:eastAsia="Calibri"/>
          <w:color w:val="000000"/>
          <w:sz w:val="28"/>
          <w:szCs w:val="28"/>
          <w:lang w:eastAsia="en-US"/>
        </w:rPr>
        <w:t>Выкатной</w:t>
      </w:r>
      <w:proofErr w:type="spellEnd"/>
      <w:r w:rsidRPr="001B3FFD">
        <w:rPr>
          <w:rFonts w:eastAsia="Calibri"/>
          <w:color w:val="000000"/>
          <w:sz w:val="28"/>
          <w:szCs w:val="28"/>
          <w:lang w:eastAsia="en-US"/>
        </w:rPr>
        <w:t>».</w:t>
      </w:r>
    </w:p>
    <w:p w:rsidR="001B3FFD" w:rsidRPr="001B3FFD" w:rsidRDefault="001B3FFD" w:rsidP="001B3FFD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1B3FFD">
        <w:rPr>
          <w:rFonts w:eastAsia="Calibri"/>
          <w:color w:val="000000"/>
          <w:sz w:val="28"/>
          <w:szCs w:val="28"/>
          <w:lang w:eastAsia="en-US"/>
        </w:rPr>
        <w:t>Реализаци</w:t>
      </w:r>
      <w:r w:rsidR="0054208E">
        <w:rPr>
          <w:rFonts w:eastAsia="Calibri"/>
          <w:color w:val="000000"/>
          <w:sz w:val="28"/>
          <w:szCs w:val="28"/>
          <w:lang w:eastAsia="en-US"/>
        </w:rPr>
        <w:t>я мероприятий, предусмотренных п</w:t>
      </w:r>
      <w:r w:rsidRPr="001B3FFD">
        <w:rPr>
          <w:rFonts w:eastAsia="Calibri"/>
          <w:color w:val="000000"/>
          <w:sz w:val="28"/>
          <w:szCs w:val="28"/>
          <w:lang w:eastAsia="en-US"/>
        </w:rPr>
        <w:t xml:space="preserve">рограммой, представляет собой скоординированные по срокам и направлениям действия исполнителей конкретных мероприятий, субъектов финансовой поддержки и осуществляется на основе муниципальных контрактов (договоров), </w:t>
      </w:r>
      <w:r w:rsidR="0054208E">
        <w:rPr>
          <w:rFonts w:eastAsia="Calibri"/>
          <w:color w:val="000000"/>
          <w:sz w:val="28"/>
          <w:szCs w:val="28"/>
          <w:lang w:eastAsia="en-US"/>
        </w:rPr>
        <w:t>заключаемых исполнителями п</w:t>
      </w:r>
      <w:r w:rsidRPr="001B3FFD">
        <w:rPr>
          <w:rFonts w:eastAsia="Calibri"/>
          <w:color w:val="000000"/>
          <w:sz w:val="28"/>
          <w:szCs w:val="28"/>
          <w:lang w:eastAsia="en-US"/>
        </w:rPr>
        <w:t xml:space="preserve">рограммы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  <w:proofErr w:type="gramEnd"/>
    </w:p>
    <w:p w:rsidR="001B3FFD" w:rsidRPr="001B3FFD" w:rsidRDefault="001B3FFD" w:rsidP="001B3FFD">
      <w:pPr>
        <w:spacing w:after="160"/>
        <w:ind w:firstLine="708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1B3FFD" w:rsidRPr="001F3A47" w:rsidRDefault="001B3FFD" w:rsidP="001B3FFD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F3A47">
        <w:rPr>
          <w:rFonts w:eastAsia="Calibri"/>
          <w:color w:val="000000"/>
          <w:sz w:val="28"/>
          <w:szCs w:val="28"/>
          <w:lang w:eastAsia="en-US"/>
        </w:rPr>
        <w:t>Жилищное строительство</w:t>
      </w:r>
    </w:p>
    <w:p w:rsidR="00103E42" w:rsidRDefault="001B3FFD" w:rsidP="00103E42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3FFD">
        <w:rPr>
          <w:rFonts w:eastAsia="Calibri"/>
          <w:color w:val="000000"/>
          <w:sz w:val="28"/>
          <w:szCs w:val="28"/>
          <w:lang w:eastAsia="en-US"/>
        </w:rPr>
        <w:t xml:space="preserve">По предварительным данным </w:t>
      </w:r>
      <w:proofErr w:type="spellStart"/>
      <w:r w:rsidRPr="001B3FFD">
        <w:rPr>
          <w:rFonts w:eastAsia="Calibri"/>
          <w:color w:val="000000"/>
          <w:sz w:val="28"/>
          <w:szCs w:val="28"/>
          <w:lang w:eastAsia="en-US"/>
        </w:rPr>
        <w:t>Тюменьстата</w:t>
      </w:r>
      <w:proofErr w:type="spellEnd"/>
      <w:r w:rsidRPr="001B3FFD">
        <w:rPr>
          <w:rFonts w:eastAsia="Calibri"/>
          <w:color w:val="000000"/>
          <w:sz w:val="28"/>
          <w:szCs w:val="28"/>
          <w:lang w:eastAsia="en-US"/>
        </w:rPr>
        <w:t xml:space="preserve"> за 2019 год организациями всех форм собственности и населением за счет собственных и привлеченных средств на территории Ханты-Мансийского района введено 13 031 кв. м. жилья. Из общего количества </w:t>
      </w:r>
      <w:r w:rsidR="00103E42" w:rsidRPr="001B3FFD">
        <w:rPr>
          <w:rFonts w:eastAsia="Calibri"/>
          <w:color w:val="000000"/>
          <w:sz w:val="28"/>
          <w:szCs w:val="28"/>
          <w:lang w:eastAsia="en-US"/>
        </w:rPr>
        <w:t>введённого</w:t>
      </w:r>
      <w:r w:rsidRPr="001B3FFD">
        <w:rPr>
          <w:rFonts w:eastAsia="Calibri"/>
          <w:color w:val="000000"/>
          <w:sz w:val="28"/>
          <w:szCs w:val="28"/>
          <w:lang w:eastAsia="en-US"/>
        </w:rPr>
        <w:t xml:space="preserve"> жилья индивидуальное жилищное строительство составляет 6 688 кв. м. или 51,3% в общем объеме.</w:t>
      </w:r>
    </w:p>
    <w:p w:rsidR="00103E42" w:rsidRDefault="00103E42" w:rsidP="00103E42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B3FFD" w:rsidRPr="001B3FFD" w:rsidRDefault="001B3FFD" w:rsidP="00103E42">
      <w:pPr>
        <w:spacing w:after="160"/>
        <w:ind w:firstLine="708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B3FFD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271DA57F" wp14:editId="3762B3F5">
            <wp:extent cx="5442066" cy="2039389"/>
            <wp:effectExtent l="0" t="0" r="6350" b="0"/>
            <wp:docPr id="7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B3FFD" w:rsidRPr="001B3FFD" w:rsidRDefault="001B3FFD" w:rsidP="001B3FFD">
      <w:pPr>
        <w:spacing w:after="160"/>
        <w:ind w:firstLine="708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B3FFD">
        <w:rPr>
          <w:rFonts w:eastAsia="Calibri"/>
          <w:color w:val="000000"/>
          <w:sz w:val="28"/>
          <w:szCs w:val="28"/>
          <w:lang w:eastAsia="en-US"/>
        </w:rPr>
        <w:t>В целях улучшения жилищных условий населения Ханты-Мансийского района осуществляется реализации муниципальной программы «Улучшение жилищных условий жителей Ханты-Мансийского</w:t>
      </w:r>
      <w:r w:rsidR="00103E42">
        <w:rPr>
          <w:rFonts w:eastAsia="Calibri"/>
          <w:color w:val="000000"/>
          <w:sz w:val="28"/>
          <w:szCs w:val="28"/>
          <w:lang w:eastAsia="en-US"/>
        </w:rPr>
        <w:t xml:space="preserve"> района на 2019-</w:t>
      </w:r>
      <w:r w:rsidRPr="001B3FFD">
        <w:rPr>
          <w:rFonts w:eastAsia="Calibri"/>
          <w:color w:val="000000"/>
          <w:sz w:val="28"/>
          <w:szCs w:val="28"/>
          <w:lang w:eastAsia="en-US"/>
        </w:rPr>
        <w:t xml:space="preserve">2022 годы». Объем средств, освоенных в ходе реализации программы, за отчетный период составил 240 021,8 тыс. рублей или 90,7% от плана на год, в том числе из федерального бюджета </w:t>
      </w:r>
      <w:r w:rsidR="00103E42">
        <w:rPr>
          <w:rFonts w:eastAsia="Calibri"/>
          <w:color w:val="000000"/>
          <w:sz w:val="28"/>
          <w:szCs w:val="28"/>
          <w:lang w:eastAsia="en-US"/>
        </w:rPr>
        <w:t xml:space="preserve">– </w:t>
      </w:r>
      <w:r w:rsidRPr="001B3FFD">
        <w:rPr>
          <w:rFonts w:eastAsia="Calibri"/>
          <w:color w:val="000000"/>
          <w:sz w:val="28"/>
          <w:szCs w:val="28"/>
          <w:lang w:eastAsia="en-US"/>
        </w:rPr>
        <w:t>1820,2 тыс. рублей, из бюджета автономного округа – 216 325,8 тыс. рублей, из бюджета района – 21 875,7 тыс. рублей</w:t>
      </w:r>
      <w:r w:rsidRPr="001B3FFD">
        <w:rPr>
          <w:rFonts w:eastAsia="Calibri"/>
          <w:color w:val="FF0000"/>
          <w:sz w:val="28"/>
          <w:szCs w:val="28"/>
          <w:lang w:eastAsia="en-US"/>
        </w:rPr>
        <w:t>.</w:t>
      </w:r>
    </w:p>
    <w:p w:rsidR="001B3FFD" w:rsidRPr="001B3FFD" w:rsidRDefault="001B3FFD" w:rsidP="001B3FFD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B3FFD">
        <w:rPr>
          <w:rFonts w:eastAsia="Calibri"/>
          <w:sz w:val="28"/>
          <w:szCs w:val="28"/>
          <w:lang w:eastAsia="en-US"/>
        </w:rPr>
        <w:lastRenderedPageBreak/>
        <w:t xml:space="preserve">В рамках программы денежные средства направлены </w:t>
      </w:r>
      <w:proofErr w:type="gramStart"/>
      <w:r w:rsidRPr="001B3FFD">
        <w:rPr>
          <w:rFonts w:eastAsia="Calibri"/>
          <w:sz w:val="28"/>
          <w:szCs w:val="28"/>
          <w:lang w:eastAsia="en-US"/>
        </w:rPr>
        <w:t>на</w:t>
      </w:r>
      <w:proofErr w:type="gramEnd"/>
      <w:r w:rsidRPr="001B3FFD">
        <w:rPr>
          <w:rFonts w:eastAsia="Calibri"/>
          <w:sz w:val="28"/>
          <w:szCs w:val="28"/>
          <w:lang w:eastAsia="en-US"/>
        </w:rPr>
        <w:t>:</w:t>
      </w:r>
    </w:p>
    <w:p w:rsidR="001B3FFD" w:rsidRPr="001B3FFD" w:rsidRDefault="001B3FFD" w:rsidP="001B3FFD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B3FFD">
        <w:rPr>
          <w:rFonts w:eastAsia="Calibri"/>
          <w:sz w:val="28"/>
          <w:szCs w:val="28"/>
          <w:lang w:eastAsia="en-US"/>
        </w:rPr>
        <w:t>приобретение жилых помещений по договорам купли-продажи и (или) приобретение жилых помещений по договорам участия в долевом строительстве» (в муниципальную собственность Ханты-Мансийского района приобретено 25 жилых помещений в четырех населенных пунктах</w:t>
      </w:r>
      <w:r w:rsidR="00103E42">
        <w:rPr>
          <w:rFonts w:eastAsia="Calibri"/>
          <w:sz w:val="28"/>
          <w:szCs w:val="28"/>
          <w:lang w:eastAsia="en-US"/>
        </w:rPr>
        <w:t>)</w:t>
      </w:r>
      <w:r w:rsidRPr="001B3FFD">
        <w:rPr>
          <w:rFonts w:eastAsia="Calibri"/>
          <w:sz w:val="28"/>
          <w:szCs w:val="28"/>
          <w:lang w:eastAsia="en-US"/>
        </w:rPr>
        <w:t>;</w:t>
      </w:r>
    </w:p>
    <w:p w:rsidR="001B3FFD" w:rsidRPr="001B3FFD" w:rsidRDefault="001B3FFD" w:rsidP="001B3FFD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B3FFD">
        <w:rPr>
          <w:rFonts w:eastAsia="Calibri"/>
          <w:sz w:val="28"/>
          <w:szCs w:val="28"/>
          <w:lang w:eastAsia="en-US"/>
        </w:rPr>
        <w:t>обеспечение устойчивого сокращения непригодного для проживания жилищного фонда (приобретено 65 жилых помещений в шести населенных пунктах);</w:t>
      </w:r>
    </w:p>
    <w:p w:rsidR="001B3FFD" w:rsidRPr="001B3FFD" w:rsidRDefault="001B3FFD" w:rsidP="001B3FFD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B3FFD">
        <w:rPr>
          <w:rFonts w:eastAsia="Calibri"/>
          <w:sz w:val="28"/>
          <w:szCs w:val="28"/>
          <w:lang w:eastAsia="en-US"/>
        </w:rPr>
        <w:t xml:space="preserve">предоставление субсидий молодым семьям на строительство жилых помещений </w:t>
      </w:r>
      <w:proofErr w:type="gramStart"/>
      <w:r w:rsidRPr="001B3FFD">
        <w:rPr>
          <w:rFonts w:eastAsia="Calibri"/>
          <w:sz w:val="28"/>
          <w:szCs w:val="28"/>
          <w:lang w:eastAsia="en-US"/>
        </w:rPr>
        <w:t>в</w:t>
      </w:r>
      <w:proofErr w:type="gramEnd"/>
      <w:r w:rsidRPr="001B3FF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B3FFD">
        <w:rPr>
          <w:rFonts w:eastAsia="Calibri"/>
          <w:sz w:val="28"/>
          <w:szCs w:val="28"/>
          <w:lang w:eastAsia="en-US"/>
        </w:rPr>
        <w:t>Ханты-Мансийском</w:t>
      </w:r>
      <w:proofErr w:type="gramEnd"/>
      <w:r w:rsidRPr="001B3FFD">
        <w:rPr>
          <w:rFonts w:eastAsia="Calibri"/>
          <w:sz w:val="28"/>
          <w:szCs w:val="28"/>
          <w:lang w:eastAsia="en-US"/>
        </w:rPr>
        <w:t xml:space="preserve"> районе;</w:t>
      </w:r>
    </w:p>
    <w:p w:rsidR="001B3FFD" w:rsidRPr="001B3FFD" w:rsidRDefault="001B3FFD" w:rsidP="001B3FFD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B3FFD">
        <w:rPr>
          <w:rFonts w:eastAsia="Calibri"/>
          <w:sz w:val="28"/>
          <w:szCs w:val="28"/>
          <w:lang w:eastAsia="en-US"/>
        </w:rPr>
        <w:t>предоставление социальных выплат на оплату договора купли-продажи жилого помещения,</w:t>
      </w:r>
      <w:r w:rsidR="00103E42">
        <w:rPr>
          <w:rFonts w:eastAsia="Calibri"/>
          <w:sz w:val="28"/>
          <w:szCs w:val="28"/>
          <w:lang w:eastAsia="en-US"/>
        </w:rPr>
        <w:t xml:space="preserve"> договора строительного подряда</w:t>
      </w:r>
      <w:r w:rsidRPr="001B3FFD">
        <w:rPr>
          <w:rFonts w:eastAsia="Calibri"/>
          <w:sz w:val="28"/>
          <w:szCs w:val="28"/>
          <w:lang w:eastAsia="en-US"/>
        </w:rPr>
        <w:t xml:space="preserve">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</w:t>
      </w:r>
      <w:r w:rsidR="00103E42">
        <w:rPr>
          <w:rFonts w:eastAsia="Calibri"/>
          <w:sz w:val="28"/>
          <w:szCs w:val="28"/>
          <w:lang w:eastAsia="en-US"/>
        </w:rPr>
        <w:t xml:space="preserve">ре на условиях </w:t>
      </w:r>
      <w:proofErr w:type="spellStart"/>
      <w:r w:rsidR="00103E42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1B3FFD">
        <w:rPr>
          <w:rFonts w:eastAsia="Calibri"/>
          <w:sz w:val="28"/>
          <w:szCs w:val="28"/>
          <w:lang w:eastAsia="en-US"/>
        </w:rPr>
        <w:t xml:space="preserve"> из федерального, окружного и</w:t>
      </w:r>
      <w:proofErr w:type="gramEnd"/>
      <w:r w:rsidRPr="001B3FFD">
        <w:rPr>
          <w:rFonts w:eastAsia="Calibri"/>
          <w:sz w:val="28"/>
          <w:szCs w:val="28"/>
          <w:lang w:eastAsia="en-US"/>
        </w:rPr>
        <w:t xml:space="preserve"> местного бюджетов (участнику мероприятия (молодая семья </w:t>
      </w:r>
      <w:proofErr w:type="spellStart"/>
      <w:r w:rsidRPr="001B3FFD">
        <w:rPr>
          <w:rFonts w:eastAsia="Calibri"/>
          <w:sz w:val="28"/>
          <w:szCs w:val="28"/>
          <w:lang w:eastAsia="en-US"/>
        </w:rPr>
        <w:t>Карху</w:t>
      </w:r>
      <w:proofErr w:type="spellEnd"/>
      <w:r w:rsidRPr="001B3FFD">
        <w:rPr>
          <w:rFonts w:eastAsia="Calibri"/>
          <w:sz w:val="28"/>
          <w:szCs w:val="28"/>
          <w:lang w:eastAsia="en-US"/>
        </w:rPr>
        <w:t>) предоставлена субсидия на приобретение жилого помещения);</w:t>
      </w:r>
    </w:p>
    <w:p w:rsidR="001B3FFD" w:rsidRPr="00103E42" w:rsidRDefault="001B3FFD" w:rsidP="001B3FFD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B3FFD">
        <w:rPr>
          <w:rFonts w:eastAsia="Calibri"/>
          <w:sz w:val="28"/>
          <w:szCs w:val="28"/>
          <w:lang w:eastAsia="en-US"/>
        </w:rPr>
        <w:t>предоставление субсидий отдельным категориям граждан, уста</w:t>
      </w:r>
      <w:r w:rsidR="00103E42">
        <w:rPr>
          <w:rFonts w:eastAsia="Calibri"/>
          <w:sz w:val="28"/>
          <w:szCs w:val="28"/>
          <w:lang w:eastAsia="en-US"/>
        </w:rPr>
        <w:t>новленным федеральными законами</w:t>
      </w:r>
      <w:r w:rsidRPr="001B3FFD">
        <w:rPr>
          <w:rFonts w:eastAsia="Calibri"/>
          <w:sz w:val="28"/>
          <w:szCs w:val="28"/>
          <w:lang w:eastAsia="en-US"/>
        </w:rPr>
        <w:t xml:space="preserve"> от 12.01.1995 № 5-ФЗ «О ветеранах» и от 24.11.1995 № 181-ФЗ «О социальной защите инвалидов в Российской Федерации», в рамках подпрограммы «Обеспечение мерами государственной поддержки по улучшению жилищных условий отдельных категорий граждан (трем участникам мероприятия выданы гарантийные письма о предоставлении субсидий: по двум гарантийным письмам субсидия гражданам перечислена и один гражданин утратил право на</w:t>
      </w:r>
      <w:proofErr w:type="gramEnd"/>
      <w:r w:rsidRPr="001B3FFD">
        <w:rPr>
          <w:rFonts w:eastAsia="Calibri"/>
          <w:sz w:val="28"/>
          <w:szCs w:val="28"/>
          <w:lang w:eastAsia="en-US"/>
        </w:rPr>
        <w:t xml:space="preserve"> получение субсидии в 2019 году, в связи с непредставлением необходимых документов в установленный </w:t>
      </w:r>
      <w:r w:rsidRPr="00103E42">
        <w:rPr>
          <w:rFonts w:eastAsia="Calibri"/>
          <w:sz w:val="28"/>
          <w:szCs w:val="28"/>
          <w:lang w:eastAsia="en-US"/>
        </w:rPr>
        <w:t>срок).</w:t>
      </w:r>
    </w:p>
    <w:p w:rsidR="001B3FFD" w:rsidRPr="001B3FFD" w:rsidRDefault="001B3FFD" w:rsidP="001B3FFD">
      <w:pPr>
        <w:spacing w:after="160"/>
        <w:ind w:firstLine="708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B3FFD">
        <w:rPr>
          <w:rFonts w:eastAsia="Calibri"/>
          <w:sz w:val="28"/>
          <w:szCs w:val="28"/>
          <w:lang w:eastAsia="en-US"/>
        </w:rPr>
        <w:t xml:space="preserve">По предварительным данным Управления Федеральной службы государственной статистики по Тюменской области, Ханты-Мансийскому автономному округу </w:t>
      </w:r>
      <w:r w:rsidR="00103E42">
        <w:rPr>
          <w:rFonts w:eastAsia="Calibri"/>
          <w:sz w:val="28"/>
          <w:szCs w:val="28"/>
          <w:lang w:eastAsia="en-US"/>
        </w:rPr>
        <w:t>–</w:t>
      </w:r>
      <w:r w:rsidRPr="001B3FFD">
        <w:rPr>
          <w:rFonts w:eastAsia="Calibri"/>
          <w:sz w:val="28"/>
          <w:szCs w:val="28"/>
          <w:lang w:eastAsia="en-US"/>
        </w:rPr>
        <w:t xml:space="preserve"> Югре и Ямало-Ненецкому автономному округу общая площадь жилых помещений, приходящаяся в среднем на 1 жителя в 2019 году, достигла 22,2 кв. метро</w:t>
      </w:r>
      <w:r w:rsidR="00103E42">
        <w:rPr>
          <w:rFonts w:eastAsia="Calibri"/>
          <w:sz w:val="28"/>
          <w:szCs w:val="28"/>
          <w:lang w:eastAsia="en-US"/>
        </w:rPr>
        <w:t>в (целевое значение в Стратегии-</w:t>
      </w:r>
      <w:r w:rsidRPr="001B3FFD">
        <w:rPr>
          <w:rFonts w:eastAsia="Calibri"/>
          <w:sz w:val="28"/>
          <w:szCs w:val="28"/>
          <w:lang w:eastAsia="en-US"/>
        </w:rPr>
        <w:t>2030 – 30 кв. метров).</w:t>
      </w:r>
    </w:p>
    <w:p w:rsidR="001B3FFD" w:rsidRPr="001B3FFD" w:rsidRDefault="001B3FFD" w:rsidP="001B3FFD">
      <w:pPr>
        <w:spacing w:after="160"/>
        <w:ind w:firstLine="708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1B3FFD" w:rsidRPr="001F3A47" w:rsidRDefault="001B3FFD" w:rsidP="001B3FFD">
      <w:pPr>
        <w:spacing w:after="160"/>
        <w:ind w:firstLine="708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1F3A47">
        <w:rPr>
          <w:rFonts w:eastAsia="Calibri"/>
          <w:sz w:val="28"/>
          <w:szCs w:val="28"/>
          <w:lang w:eastAsia="en-US"/>
        </w:rPr>
        <w:t>Развитие инфраструктуры социальной сферы</w:t>
      </w:r>
    </w:p>
    <w:p w:rsidR="001B3FFD" w:rsidRPr="001B3FFD" w:rsidRDefault="001B3FFD" w:rsidP="001B3FFD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</w:p>
    <w:p w:rsidR="001B3FFD" w:rsidRPr="001F3A47" w:rsidRDefault="001B3FFD" w:rsidP="001B3FF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3A47">
        <w:rPr>
          <w:rFonts w:eastAsia="Calibri"/>
          <w:sz w:val="28"/>
          <w:szCs w:val="28"/>
          <w:lang w:eastAsia="en-US"/>
        </w:rPr>
        <w:t>Образование</w:t>
      </w:r>
    </w:p>
    <w:p w:rsidR="001B3FFD" w:rsidRPr="001B3FFD" w:rsidRDefault="001B3FFD" w:rsidP="001B3FFD">
      <w:pPr>
        <w:ind w:firstLine="708"/>
        <w:jc w:val="both"/>
        <w:rPr>
          <w:sz w:val="28"/>
          <w:szCs w:val="28"/>
        </w:rPr>
      </w:pPr>
      <w:r w:rsidRPr="001B3FFD">
        <w:rPr>
          <w:rFonts w:eastAsia="Calibri"/>
          <w:sz w:val="28"/>
          <w:szCs w:val="28"/>
        </w:rPr>
        <w:t xml:space="preserve">Образовательная сфера Ханты-Мансийского района – динамично развивающаяся система, функционирование которой строится по принципу подчинения объективным потребностям экономики и населения района. </w:t>
      </w:r>
    </w:p>
    <w:p w:rsidR="001B3FFD" w:rsidRPr="001B3FFD" w:rsidRDefault="001B3FFD" w:rsidP="001B3FFD">
      <w:pPr>
        <w:ind w:firstLine="708"/>
        <w:jc w:val="both"/>
        <w:rPr>
          <w:rFonts w:eastAsia="Calibri"/>
          <w:sz w:val="28"/>
          <w:szCs w:val="28"/>
        </w:rPr>
      </w:pPr>
      <w:r w:rsidRPr="001B3FFD">
        <w:rPr>
          <w:rFonts w:eastAsia="Calibri"/>
          <w:sz w:val="28"/>
          <w:szCs w:val="28"/>
        </w:rPr>
        <w:t xml:space="preserve">Стратегическая цель долгосрочного развития Ханты-Мансийского района – обеспечить сохранение его роли в экономике, как необходимой основы для повышения качества жизни, благосостояния, формирования установки на постоянное проживание в районе современных и будущих жителей. Образование </w:t>
      </w:r>
      <w:r w:rsidRPr="001B3FFD">
        <w:rPr>
          <w:rFonts w:eastAsia="Calibri"/>
          <w:sz w:val="28"/>
          <w:szCs w:val="28"/>
        </w:rPr>
        <w:lastRenderedPageBreak/>
        <w:t>в этом контексте признается ключевым ресурсом инновационного развития района.</w:t>
      </w:r>
    </w:p>
    <w:p w:rsidR="001B3FFD" w:rsidRPr="001B3FFD" w:rsidRDefault="001B3FFD" w:rsidP="001B3FFD">
      <w:pPr>
        <w:ind w:firstLine="708"/>
        <w:jc w:val="both"/>
        <w:rPr>
          <w:rFonts w:eastAsia="Calibri"/>
          <w:sz w:val="28"/>
          <w:szCs w:val="28"/>
        </w:rPr>
      </w:pPr>
    </w:p>
    <w:p w:rsidR="00080154" w:rsidRPr="001B3FFD" w:rsidRDefault="001B3FFD" w:rsidP="00080154">
      <w:pPr>
        <w:jc w:val="center"/>
        <w:rPr>
          <w:rFonts w:eastAsia="Calibri"/>
          <w:color w:val="FF0000"/>
          <w:sz w:val="28"/>
          <w:szCs w:val="28"/>
        </w:rPr>
      </w:pPr>
      <w:r w:rsidRPr="001B3FFD">
        <w:rPr>
          <w:rFonts w:ascii="Arial" w:hAnsi="Arial" w:cs="Arial"/>
          <w:noProof/>
        </w:rPr>
        <w:drawing>
          <wp:inline distT="0" distB="0" distL="0" distR="0" wp14:anchorId="02FFE554" wp14:editId="2E0D75D3">
            <wp:extent cx="5037513" cy="2017222"/>
            <wp:effectExtent l="0" t="0" r="0" b="25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B3FFD" w:rsidRPr="001B3FFD" w:rsidRDefault="001B3FFD" w:rsidP="001B3FFD">
      <w:pPr>
        <w:ind w:firstLine="720"/>
        <w:jc w:val="both"/>
        <w:rPr>
          <w:sz w:val="28"/>
          <w:szCs w:val="28"/>
        </w:rPr>
      </w:pPr>
      <w:r w:rsidRPr="001B3FFD">
        <w:rPr>
          <w:sz w:val="28"/>
          <w:szCs w:val="28"/>
        </w:rPr>
        <w:t xml:space="preserve">В 2019 году в районе реализовывалась муниципальная программа «Развитие образования </w:t>
      </w:r>
      <w:proofErr w:type="gramStart"/>
      <w:r w:rsidRPr="001B3FFD">
        <w:rPr>
          <w:sz w:val="28"/>
          <w:szCs w:val="28"/>
        </w:rPr>
        <w:t>в</w:t>
      </w:r>
      <w:proofErr w:type="gramEnd"/>
      <w:r w:rsidRPr="001B3FFD">
        <w:rPr>
          <w:sz w:val="28"/>
          <w:szCs w:val="28"/>
        </w:rPr>
        <w:t xml:space="preserve"> </w:t>
      </w:r>
      <w:proofErr w:type="gramStart"/>
      <w:r w:rsidRPr="001B3FFD">
        <w:rPr>
          <w:sz w:val="28"/>
          <w:szCs w:val="28"/>
        </w:rPr>
        <w:t>Ханты-Мансийском</w:t>
      </w:r>
      <w:proofErr w:type="gramEnd"/>
      <w:r w:rsidRPr="001B3FFD">
        <w:rPr>
          <w:sz w:val="28"/>
          <w:szCs w:val="28"/>
        </w:rPr>
        <w:t xml:space="preserve"> районе на 2019</w:t>
      </w:r>
      <w:r w:rsidR="00080154">
        <w:rPr>
          <w:sz w:val="28"/>
          <w:szCs w:val="28"/>
        </w:rPr>
        <w:t>-</w:t>
      </w:r>
      <w:r w:rsidRPr="001B3FFD">
        <w:rPr>
          <w:sz w:val="28"/>
          <w:szCs w:val="28"/>
        </w:rPr>
        <w:t>2022 годы».</w:t>
      </w:r>
    </w:p>
    <w:p w:rsidR="001B3FFD" w:rsidRPr="001B3FFD" w:rsidRDefault="001B3FFD" w:rsidP="001B3FFD">
      <w:pPr>
        <w:ind w:firstLine="720"/>
        <w:jc w:val="both"/>
        <w:rPr>
          <w:sz w:val="28"/>
          <w:szCs w:val="28"/>
        </w:rPr>
      </w:pPr>
      <w:r w:rsidRPr="001B3FFD">
        <w:rPr>
          <w:sz w:val="28"/>
          <w:szCs w:val="28"/>
        </w:rPr>
        <w:t>Исполнение программных мероприятий за отчетный период составило 1 719 226,3 тыс. рублей или 94,7 % от плана на год, в том числе из бюджета автономного округа – 1 018 609,4 тыс. рублей, из бюджета района – 700 616,9 тыс. рублей.</w:t>
      </w:r>
    </w:p>
    <w:p w:rsidR="001B3FFD" w:rsidRPr="00080154" w:rsidRDefault="001B3FFD" w:rsidP="001B3FFD">
      <w:pPr>
        <w:ind w:firstLine="720"/>
        <w:jc w:val="both"/>
        <w:rPr>
          <w:i/>
          <w:sz w:val="28"/>
          <w:szCs w:val="28"/>
        </w:rPr>
      </w:pPr>
    </w:p>
    <w:p w:rsidR="001B3FFD" w:rsidRPr="001F3A47" w:rsidRDefault="001B3FFD" w:rsidP="001B3FFD">
      <w:pPr>
        <w:ind w:firstLine="720"/>
        <w:jc w:val="both"/>
        <w:rPr>
          <w:sz w:val="28"/>
          <w:szCs w:val="28"/>
        </w:rPr>
      </w:pPr>
      <w:r w:rsidRPr="001F3A47">
        <w:rPr>
          <w:sz w:val="28"/>
          <w:szCs w:val="28"/>
        </w:rPr>
        <w:t>Культура, молодежная политика, физкультура и спорт</w:t>
      </w:r>
    </w:p>
    <w:p w:rsidR="001B3FFD" w:rsidRPr="001B3FFD" w:rsidRDefault="001B3FFD" w:rsidP="001B3FFD">
      <w:pPr>
        <w:ind w:firstLine="720"/>
        <w:jc w:val="both"/>
        <w:rPr>
          <w:sz w:val="28"/>
          <w:szCs w:val="28"/>
        </w:rPr>
      </w:pPr>
      <w:r w:rsidRPr="001B3FFD">
        <w:rPr>
          <w:sz w:val="28"/>
          <w:szCs w:val="28"/>
          <w:lang w:eastAsia="en-US"/>
        </w:rPr>
        <w:t xml:space="preserve">Задачей органов местного самоуправления Ханты-Мансийского района в сфере культуры является </w:t>
      </w:r>
      <w:r w:rsidRPr="001B3FFD">
        <w:rPr>
          <w:sz w:val="28"/>
          <w:szCs w:val="28"/>
        </w:rPr>
        <w:t>усиление социальной роли культуры, обеспечение систематического роста культурного потенциала, обогащение на его основе духовной и интеллектуальной жизни населения.</w:t>
      </w:r>
    </w:p>
    <w:p w:rsidR="001B3FFD" w:rsidRPr="001B3FFD" w:rsidRDefault="001B3FFD" w:rsidP="001B3FFD">
      <w:pPr>
        <w:ind w:firstLine="708"/>
        <w:jc w:val="both"/>
        <w:rPr>
          <w:rFonts w:eastAsia="Calibri"/>
          <w:sz w:val="28"/>
          <w:szCs w:val="28"/>
        </w:rPr>
      </w:pPr>
      <w:r w:rsidRPr="001B3FFD">
        <w:rPr>
          <w:rFonts w:eastAsia="Calibri"/>
          <w:sz w:val="28"/>
          <w:szCs w:val="28"/>
        </w:rPr>
        <w:t xml:space="preserve">Задачей в сфере молодежной политики является создание условий для развития творческого потенциала молодежи, вовлечение молодых людей в социальную активную деятельность, стимулирование социально значимых инициатив путем создания условий для развития детских и молодежных общественных организаций; создание условий для развития гражданских, военно-патриотических качеств молодежи. </w:t>
      </w:r>
    </w:p>
    <w:p w:rsidR="001B3FFD" w:rsidRPr="001B3FFD" w:rsidRDefault="001B3FFD" w:rsidP="001B3FFD">
      <w:pPr>
        <w:ind w:firstLine="708"/>
        <w:jc w:val="both"/>
        <w:rPr>
          <w:rFonts w:eastAsia="Calibri"/>
          <w:sz w:val="28"/>
          <w:szCs w:val="28"/>
        </w:rPr>
      </w:pPr>
      <w:r w:rsidRPr="001B3FFD">
        <w:rPr>
          <w:bCs/>
          <w:sz w:val="28"/>
          <w:szCs w:val="28"/>
        </w:rPr>
        <w:t>Задачей в</w:t>
      </w:r>
      <w:r w:rsidRPr="001B3FFD">
        <w:rPr>
          <w:sz w:val="28"/>
          <w:szCs w:val="28"/>
        </w:rPr>
        <w:t xml:space="preserve"> сфере физической культуры и спорта является </w:t>
      </w:r>
      <w:r w:rsidRPr="001B3FFD">
        <w:rPr>
          <w:bCs/>
          <w:sz w:val="28"/>
          <w:szCs w:val="28"/>
        </w:rPr>
        <w:t>вовлечение широких слоев населения в активное занятие физической культурой и спортом для полноценного физического и духовного развития, пропаганды здорового образа жизни.</w:t>
      </w:r>
    </w:p>
    <w:p w:rsidR="001B3FFD" w:rsidRPr="001B3FFD" w:rsidRDefault="001B3FFD" w:rsidP="001B3FFD">
      <w:pPr>
        <w:ind w:firstLine="708"/>
        <w:jc w:val="both"/>
        <w:rPr>
          <w:sz w:val="28"/>
          <w:szCs w:val="28"/>
        </w:rPr>
      </w:pPr>
      <w:r w:rsidRPr="001B3FFD">
        <w:rPr>
          <w:sz w:val="28"/>
          <w:szCs w:val="28"/>
        </w:rPr>
        <w:t>В целях достижения поставленных задач на территории Ханты-Мансийского района успешно реализуются муниципальные программы:</w:t>
      </w:r>
    </w:p>
    <w:p w:rsidR="001B3FFD" w:rsidRPr="001B3FFD" w:rsidRDefault="001B3FFD" w:rsidP="001B3FFD">
      <w:pPr>
        <w:ind w:firstLine="708"/>
        <w:jc w:val="both"/>
        <w:rPr>
          <w:sz w:val="28"/>
          <w:szCs w:val="28"/>
        </w:rPr>
      </w:pPr>
      <w:r w:rsidRPr="001B3FFD">
        <w:rPr>
          <w:sz w:val="28"/>
          <w:szCs w:val="28"/>
        </w:rPr>
        <w:t>«Культура Хан</w:t>
      </w:r>
      <w:r w:rsidR="00080154">
        <w:rPr>
          <w:sz w:val="28"/>
          <w:szCs w:val="28"/>
        </w:rPr>
        <w:t>ты-Мансийского района на 2019-</w:t>
      </w:r>
      <w:r w:rsidRPr="001B3FFD">
        <w:rPr>
          <w:sz w:val="28"/>
          <w:szCs w:val="28"/>
        </w:rPr>
        <w:t xml:space="preserve">2022 годы»; </w:t>
      </w:r>
    </w:p>
    <w:p w:rsidR="001B3FFD" w:rsidRPr="001B3FFD" w:rsidRDefault="001B3FFD" w:rsidP="001B3FFD">
      <w:pPr>
        <w:ind w:firstLine="708"/>
        <w:jc w:val="both"/>
        <w:rPr>
          <w:sz w:val="28"/>
          <w:szCs w:val="28"/>
        </w:rPr>
      </w:pPr>
      <w:r w:rsidRPr="001B3FFD">
        <w:rPr>
          <w:rFonts w:eastAsia="Calibri"/>
          <w:sz w:val="28"/>
          <w:szCs w:val="28"/>
        </w:rPr>
        <w:t>«Молодое поколение Ханты-Мансийского района на 2019-2022 годы»;</w:t>
      </w:r>
    </w:p>
    <w:p w:rsidR="001B3FFD" w:rsidRPr="001B3FFD" w:rsidRDefault="001B3FFD" w:rsidP="001B3FFD">
      <w:pPr>
        <w:ind w:firstLine="708"/>
        <w:jc w:val="both"/>
        <w:rPr>
          <w:sz w:val="28"/>
          <w:szCs w:val="28"/>
        </w:rPr>
      </w:pPr>
      <w:r w:rsidRPr="001B3FFD">
        <w:rPr>
          <w:sz w:val="28"/>
          <w:szCs w:val="28"/>
        </w:rPr>
        <w:t>«Развитие спорта и туризма на территории Хан</w:t>
      </w:r>
      <w:r w:rsidR="00080154">
        <w:rPr>
          <w:sz w:val="28"/>
          <w:szCs w:val="28"/>
        </w:rPr>
        <w:t>ты-Мансийского района на 2019-</w:t>
      </w:r>
      <w:r w:rsidRPr="001B3FFD">
        <w:rPr>
          <w:sz w:val="28"/>
          <w:szCs w:val="28"/>
        </w:rPr>
        <w:t>2022 годы».</w:t>
      </w:r>
    </w:p>
    <w:p w:rsidR="001B3FFD" w:rsidRPr="001B3FFD" w:rsidRDefault="001B3FFD" w:rsidP="001B3FFD">
      <w:pPr>
        <w:ind w:firstLine="708"/>
        <w:jc w:val="both"/>
        <w:rPr>
          <w:rFonts w:eastAsia="Calibri"/>
          <w:sz w:val="28"/>
          <w:szCs w:val="28"/>
        </w:rPr>
      </w:pPr>
      <w:r w:rsidRPr="001B3FFD">
        <w:rPr>
          <w:rFonts w:eastAsia="Calibri"/>
          <w:sz w:val="28"/>
          <w:szCs w:val="28"/>
        </w:rPr>
        <w:t xml:space="preserve">Объем средств, освоенных в ходе реализации программ, в 2019 году, составил </w:t>
      </w:r>
      <w:r w:rsidRPr="001B3FFD">
        <w:rPr>
          <w:sz w:val="28"/>
          <w:szCs w:val="28"/>
        </w:rPr>
        <w:t xml:space="preserve">304 653,3 </w:t>
      </w:r>
      <w:r w:rsidRPr="001B3FFD">
        <w:rPr>
          <w:rFonts w:eastAsia="Calibri"/>
          <w:sz w:val="28"/>
          <w:szCs w:val="28"/>
        </w:rPr>
        <w:t>тысячи рублей.</w:t>
      </w:r>
    </w:p>
    <w:p w:rsidR="001B3FFD" w:rsidRPr="001B3FFD" w:rsidRDefault="001B3FFD" w:rsidP="00080154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Calibri" w:eastAsia="Calibri" w:hAnsi="Calibri" w:cs="Calibri"/>
          <w:sz w:val="28"/>
          <w:szCs w:val="28"/>
        </w:rPr>
      </w:pPr>
      <w:proofErr w:type="gramStart"/>
      <w:r w:rsidRPr="001B3FFD">
        <w:rPr>
          <w:sz w:val="28"/>
          <w:szCs w:val="28"/>
          <w:lang w:eastAsia="zh-CN"/>
        </w:rPr>
        <w:t xml:space="preserve">Исполнение программных мероприятий по программе </w:t>
      </w:r>
      <w:r w:rsidRPr="001B3FFD">
        <w:rPr>
          <w:sz w:val="28"/>
          <w:szCs w:val="28"/>
        </w:rPr>
        <w:t>«Развитие спорта и туризма на территории Ханты-Мансийс</w:t>
      </w:r>
      <w:r w:rsidR="00080154">
        <w:rPr>
          <w:sz w:val="28"/>
          <w:szCs w:val="28"/>
        </w:rPr>
        <w:t>кого района на 2019-</w:t>
      </w:r>
      <w:r w:rsidRPr="001B3FFD">
        <w:rPr>
          <w:sz w:val="28"/>
          <w:szCs w:val="28"/>
        </w:rPr>
        <w:t xml:space="preserve">2022 годы» </w:t>
      </w:r>
      <w:r w:rsidRPr="001B3FFD">
        <w:rPr>
          <w:sz w:val="28"/>
          <w:szCs w:val="28"/>
          <w:lang w:eastAsia="zh-CN"/>
        </w:rPr>
        <w:t xml:space="preserve">за </w:t>
      </w:r>
      <w:r w:rsidRPr="001B3FFD">
        <w:rPr>
          <w:sz w:val="28"/>
          <w:szCs w:val="28"/>
          <w:lang w:eastAsia="zh-CN"/>
        </w:rPr>
        <w:lastRenderedPageBreak/>
        <w:t>отчетный период составило 109 000,9 тыс. рублей или 96,1 % от плана на год; по программе «Молодое поколение Ханты-Мансийского района на 2019</w:t>
      </w:r>
      <w:r w:rsidR="00080154">
        <w:rPr>
          <w:sz w:val="28"/>
          <w:szCs w:val="28"/>
          <w:lang w:eastAsia="zh-CN"/>
        </w:rPr>
        <w:t>-</w:t>
      </w:r>
      <w:r w:rsidRPr="001B3FFD">
        <w:rPr>
          <w:sz w:val="28"/>
          <w:szCs w:val="28"/>
          <w:lang w:eastAsia="zh-CN"/>
        </w:rPr>
        <w:t xml:space="preserve">2022 годы» исполнение составило </w:t>
      </w:r>
      <w:r w:rsidRPr="001B3FFD">
        <w:rPr>
          <w:sz w:val="28"/>
          <w:szCs w:val="28"/>
        </w:rPr>
        <w:t>60 429,2 тыс. рублей или 88,1 % от плана на год;</w:t>
      </w:r>
      <w:proofErr w:type="gramEnd"/>
      <w:r w:rsidRPr="001B3FFD">
        <w:rPr>
          <w:sz w:val="28"/>
          <w:szCs w:val="28"/>
        </w:rPr>
        <w:t xml:space="preserve"> по программе</w:t>
      </w:r>
      <w:r w:rsidRPr="001B3FFD">
        <w:rPr>
          <w:b/>
          <w:sz w:val="32"/>
          <w:szCs w:val="28"/>
        </w:rPr>
        <w:t xml:space="preserve"> «</w:t>
      </w:r>
      <w:r w:rsidRPr="001B3FFD">
        <w:rPr>
          <w:sz w:val="28"/>
          <w:szCs w:val="28"/>
        </w:rPr>
        <w:t>Культура Хан</w:t>
      </w:r>
      <w:r w:rsidR="00080154">
        <w:rPr>
          <w:sz w:val="28"/>
          <w:szCs w:val="28"/>
        </w:rPr>
        <w:t>ты-Мансийского района на 2019-</w:t>
      </w:r>
      <w:r w:rsidRPr="001B3FFD">
        <w:rPr>
          <w:sz w:val="28"/>
          <w:szCs w:val="28"/>
        </w:rPr>
        <w:t>2</w:t>
      </w:r>
      <w:r w:rsidR="00080154">
        <w:rPr>
          <w:sz w:val="28"/>
          <w:szCs w:val="28"/>
        </w:rPr>
        <w:t xml:space="preserve">022 годы» исполнение составило </w:t>
      </w:r>
      <w:r w:rsidRPr="001B3FFD">
        <w:rPr>
          <w:sz w:val="28"/>
          <w:szCs w:val="28"/>
        </w:rPr>
        <w:t>135 223,2 тыс. рублей или 39,1% от годового плана.</w:t>
      </w:r>
    </w:p>
    <w:p w:rsidR="001B3FFD" w:rsidRPr="001B3FFD" w:rsidRDefault="001B3FFD" w:rsidP="001B3FFD">
      <w:pPr>
        <w:shd w:val="clear" w:color="auto" w:fill="FFFFFF"/>
        <w:tabs>
          <w:tab w:val="left" w:pos="-284"/>
          <w:tab w:val="left" w:pos="851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3FFD">
        <w:rPr>
          <w:rFonts w:eastAsia="Calibri"/>
          <w:bCs/>
          <w:sz w:val="28"/>
          <w:szCs w:val="28"/>
          <w:lang w:eastAsia="en-US"/>
        </w:rPr>
        <w:t>На 1 января 2020 года численность населения, систематически занимающегося физической культурой и спортом, составило 8 020 человек (2018 год – 7 351 человек) или 40,2%</w:t>
      </w:r>
      <w:r w:rsidRPr="001B3FFD"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 w:rsidR="00080154">
        <w:rPr>
          <w:rFonts w:eastAsia="Calibri"/>
          <w:bCs/>
          <w:sz w:val="28"/>
          <w:szCs w:val="28"/>
          <w:lang w:eastAsia="en-US"/>
        </w:rPr>
        <w:t>(целевой показатель Стратегии-</w:t>
      </w:r>
      <w:r w:rsidRPr="001B3FFD">
        <w:rPr>
          <w:rFonts w:eastAsia="Calibri"/>
          <w:bCs/>
          <w:sz w:val="28"/>
          <w:szCs w:val="28"/>
          <w:lang w:eastAsia="en-US"/>
        </w:rPr>
        <w:t>2030 – 7</w:t>
      </w:r>
      <w:r w:rsidR="00080154">
        <w:rPr>
          <w:rFonts w:eastAsia="Calibri"/>
          <w:bCs/>
          <w:sz w:val="28"/>
          <w:szCs w:val="28"/>
          <w:lang w:eastAsia="en-US"/>
        </w:rPr>
        <w:t xml:space="preserve"> </w:t>
      </w:r>
      <w:r w:rsidRPr="001B3FFD">
        <w:rPr>
          <w:rFonts w:eastAsia="Calibri"/>
          <w:bCs/>
          <w:sz w:val="28"/>
          <w:szCs w:val="28"/>
          <w:lang w:eastAsia="en-US"/>
        </w:rPr>
        <w:t>710человек).</w:t>
      </w:r>
    </w:p>
    <w:p w:rsidR="001B3FFD" w:rsidRPr="001B3FFD" w:rsidRDefault="001B3FFD" w:rsidP="001B3FFD">
      <w:pPr>
        <w:shd w:val="clear" w:color="auto" w:fill="FFFFFF"/>
        <w:tabs>
          <w:tab w:val="left" w:pos="-284"/>
          <w:tab w:val="left" w:pos="851"/>
        </w:tabs>
        <w:ind w:firstLine="709"/>
        <w:jc w:val="both"/>
        <w:rPr>
          <w:i/>
          <w:sz w:val="28"/>
          <w:szCs w:val="28"/>
        </w:rPr>
      </w:pPr>
    </w:p>
    <w:p w:rsidR="001B3FFD" w:rsidRPr="001F3A47" w:rsidRDefault="001B3FFD" w:rsidP="001B3FFD">
      <w:pPr>
        <w:shd w:val="clear" w:color="auto" w:fill="FFFFFF"/>
        <w:tabs>
          <w:tab w:val="left" w:pos="-284"/>
          <w:tab w:val="left" w:pos="851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F3A47">
        <w:rPr>
          <w:sz w:val="28"/>
          <w:szCs w:val="28"/>
        </w:rPr>
        <w:t>Туризм</w:t>
      </w:r>
    </w:p>
    <w:p w:rsidR="001B3FFD" w:rsidRPr="001B3FFD" w:rsidRDefault="001B3FFD" w:rsidP="001B3FF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3FFD">
        <w:rPr>
          <w:sz w:val="28"/>
          <w:szCs w:val="28"/>
        </w:rPr>
        <w:t>Ханты-Мансийский район обладает уникальными природными условиями для развития этнографического, сельского, экологического туризма. Количество разработанных маршрутов составляет 19 единиц, что на уровне аналогичного периода 2018 года.</w:t>
      </w:r>
    </w:p>
    <w:p w:rsidR="001B3FFD" w:rsidRPr="001B3FFD" w:rsidRDefault="001B3FFD" w:rsidP="001B3FF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3FFD">
        <w:rPr>
          <w:sz w:val="28"/>
          <w:szCs w:val="28"/>
        </w:rPr>
        <w:t>Общее количество предприятий, предоставляющих туристические услуги на территории Ханты-Мансийского района за 2019 год, составило 16 единиц, в числе которых 6 национальных общин, 7 баз отдыха, 2 организации, предоставляющие услуги размещения и 1 эколого-просветительский центр «</w:t>
      </w:r>
      <w:proofErr w:type="spellStart"/>
      <w:r w:rsidRPr="001B3FFD">
        <w:rPr>
          <w:sz w:val="28"/>
          <w:szCs w:val="28"/>
        </w:rPr>
        <w:t>Шапшинское</w:t>
      </w:r>
      <w:proofErr w:type="spellEnd"/>
      <w:r w:rsidRPr="001B3FFD">
        <w:rPr>
          <w:sz w:val="28"/>
          <w:szCs w:val="28"/>
        </w:rPr>
        <w:t xml:space="preserve"> урочище», входящий в состав природного парка «</w:t>
      </w:r>
      <w:proofErr w:type="spellStart"/>
      <w:r w:rsidRPr="001B3FFD">
        <w:rPr>
          <w:sz w:val="28"/>
          <w:szCs w:val="28"/>
        </w:rPr>
        <w:t>Самаровский</w:t>
      </w:r>
      <w:proofErr w:type="spellEnd"/>
      <w:r w:rsidRPr="001B3FFD">
        <w:rPr>
          <w:sz w:val="28"/>
          <w:szCs w:val="28"/>
        </w:rPr>
        <w:t xml:space="preserve"> </w:t>
      </w:r>
      <w:proofErr w:type="spellStart"/>
      <w:r w:rsidRPr="001B3FFD">
        <w:rPr>
          <w:sz w:val="28"/>
          <w:szCs w:val="28"/>
        </w:rPr>
        <w:t>Чугас</w:t>
      </w:r>
      <w:proofErr w:type="spellEnd"/>
      <w:r w:rsidRPr="001B3FFD">
        <w:rPr>
          <w:sz w:val="28"/>
          <w:szCs w:val="28"/>
        </w:rPr>
        <w:t xml:space="preserve">». </w:t>
      </w:r>
    </w:p>
    <w:p w:rsidR="001B3FFD" w:rsidRPr="001B3FFD" w:rsidRDefault="001B3FFD" w:rsidP="001B3FF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3FFD">
        <w:rPr>
          <w:rFonts w:eastAsia="Calibri"/>
          <w:sz w:val="28"/>
          <w:szCs w:val="28"/>
          <w:lang w:eastAsia="en-US"/>
        </w:rPr>
        <w:t xml:space="preserve">Число </w:t>
      </w:r>
      <w:proofErr w:type="gramStart"/>
      <w:r w:rsidRPr="001B3FFD">
        <w:rPr>
          <w:rFonts w:eastAsia="Calibri"/>
          <w:sz w:val="28"/>
          <w:szCs w:val="28"/>
          <w:lang w:eastAsia="en-US"/>
        </w:rPr>
        <w:t>туристов, воспользовавшихся туристскими продуктами в 2019 году составило</w:t>
      </w:r>
      <w:proofErr w:type="gramEnd"/>
      <w:r w:rsidRPr="001B3FFD">
        <w:rPr>
          <w:rFonts w:eastAsia="Calibri"/>
          <w:sz w:val="28"/>
          <w:szCs w:val="28"/>
          <w:lang w:eastAsia="en-US"/>
        </w:rPr>
        <w:t xml:space="preserve"> 23 255 человек, что на 4</w:t>
      </w:r>
      <w:r w:rsidR="00080154">
        <w:rPr>
          <w:rFonts w:eastAsia="Calibri"/>
          <w:sz w:val="28"/>
          <w:szCs w:val="28"/>
          <w:lang w:eastAsia="en-US"/>
        </w:rPr>
        <w:t xml:space="preserve"> </w:t>
      </w:r>
      <w:r w:rsidRPr="001B3FFD">
        <w:rPr>
          <w:rFonts w:eastAsia="Calibri"/>
          <w:sz w:val="28"/>
          <w:szCs w:val="28"/>
          <w:lang w:eastAsia="en-US"/>
        </w:rPr>
        <w:t>805 человек или на 26% больше периода 2018 года (18 450 человек).</w:t>
      </w:r>
    </w:p>
    <w:p w:rsidR="001B3FFD" w:rsidRPr="001B3FFD" w:rsidRDefault="001B3FFD" w:rsidP="001B3FF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B3FFD">
        <w:rPr>
          <w:sz w:val="28"/>
          <w:szCs w:val="28"/>
        </w:rPr>
        <w:t>Увеличение связано с комплексным информационным обслуживанием местных жителей и гостей района, взаимодействием с заинтересованными структурами по формировани</w:t>
      </w:r>
      <w:r w:rsidR="00080154">
        <w:rPr>
          <w:sz w:val="28"/>
          <w:szCs w:val="28"/>
        </w:rPr>
        <w:t xml:space="preserve">ю туристских программ, а также </w:t>
      </w:r>
      <w:r w:rsidRPr="001B3FFD">
        <w:rPr>
          <w:sz w:val="28"/>
          <w:szCs w:val="28"/>
        </w:rPr>
        <w:t>рядом мероприятий, которые проходили на территории г.</w:t>
      </w:r>
      <w:r w:rsidR="00080154">
        <w:rPr>
          <w:sz w:val="28"/>
          <w:szCs w:val="28"/>
        </w:rPr>
        <w:t xml:space="preserve"> </w:t>
      </w:r>
      <w:r w:rsidRPr="001B3FFD">
        <w:rPr>
          <w:sz w:val="28"/>
          <w:szCs w:val="28"/>
        </w:rPr>
        <w:t>Ханты-Мансийска и Ханты-Мансийского района (эколого-краеведческие экскурсионные программы «Шапша – Сибирская деревня», «В гостях у медведя Степана», с посещением эколого-просветительского центра «</w:t>
      </w:r>
      <w:proofErr w:type="spellStart"/>
      <w:r w:rsidRPr="001B3FFD">
        <w:rPr>
          <w:sz w:val="28"/>
          <w:szCs w:val="28"/>
        </w:rPr>
        <w:t>Шапшинское</w:t>
      </w:r>
      <w:proofErr w:type="spellEnd"/>
      <w:r w:rsidRPr="001B3FFD">
        <w:rPr>
          <w:sz w:val="28"/>
          <w:szCs w:val="28"/>
        </w:rPr>
        <w:t xml:space="preserve"> урочище», обзорные экскурсии в музей-усадьбу сельского купца Рязанцева с. </w:t>
      </w:r>
      <w:proofErr w:type="spellStart"/>
      <w:r w:rsidRPr="001B3FFD">
        <w:rPr>
          <w:sz w:val="28"/>
          <w:szCs w:val="28"/>
        </w:rPr>
        <w:t>Селиярово</w:t>
      </w:r>
      <w:proofErr w:type="spellEnd"/>
      <w:r w:rsidRPr="001B3FFD">
        <w:rPr>
          <w:sz w:val="28"/>
          <w:szCs w:val="28"/>
        </w:rPr>
        <w:t>, экскурсии в</w:t>
      </w:r>
      <w:proofErr w:type="gramEnd"/>
      <w:r w:rsidRPr="001B3FFD">
        <w:rPr>
          <w:sz w:val="28"/>
          <w:szCs w:val="28"/>
        </w:rPr>
        <w:t xml:space="preserve"> п. </w:t>
      </w:r>
      <w:proofErr w:type="spellStart"/>
      <w:r w:rsidRPr="001B3FFD">
        <w:rPr>
          <w:sz w:val="28"/>
          <w:szCs w:val="28"/>
        </w:rPr>
        <w:t>Горноправдинск</w:t>
      </w:r>
      <w:proofErr w:type="spellEnd"/>
      <w:r w:rsidRPr="001B3FFD">
        <w:rPr>
          <w:sz w:val="28"/>
          <w:szCs w:val="28"/>
        </w:rPr>
        <w:t xml:space="preserve"> с посещением Храма Вознесения Господня, экскурсионные поездки на слияние рек Обь и Иртыш с познавательно-развлекательной программой и др.).</w:t>
      </w:r>
    </w:p>
    <w:p w:rsidR="001B3FFD" w:rsidRPr="001B3FFD" w:rsidRDefault="001B3FFD" w:rsidP="001B3FFD">
      <w:pPr>
        <w:spacing w:after="160"/>
        <w:ind w:firstLine="709"/>
        <w:contextualSpacing/>
        <w:jc w:val="center"/>
        <w:rPr>
          <w:b/>
          <w:color w:val="FF0000"/>
          <w:sz w:val="28"/>
          <w:szCs w:val="28"/>
        </w:rPr>
      </w:pPr>
    </w:p>
    <w:p w:rsidR="001B3FFD" w:rsidRPr="001F3A47" w:rsidRDefault="001B3FFD" w:rsidP="001B3FFD">
      <w:pPr>
        <w:spacing w:after="160"/>
        <w:ind w:firstLine="709"/>
        <w:contextualSpacing/>
        <w:jc w:val="center"/>
        <w:rPr>
          <w:sz w:val="28"/>
          <w:szCs w:val="28"/>
        </w:rPr>
      </w:pPr>
      <w:r w:rsidRPr="001F3A47">
        <w:rPr>
          <w:rFonts w:eastAsia="Calibri"/>
          <w:sz w:val="28"/>
          <w:szCs w:val="28"/>
          <w:lang w:eastAsia="en-US"/>
        </w:rPr>
        <w:t>Обеспечение благоприятного инвестиционного климата</w:t>
      </w:r>
    </w:p>
    <w:p w:rsidR="001B3FFD" w:rsidRPr="001B3FFD" w:rsidRDefault="001B3FFD" w:rsidP="001B3FF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3FFD">
        <w:rPr>
          <w:sz w:val="28"/>
          <w:szCs w:val="28"/>
        </w:rPr>
        <w:t>В 2019 году продолжалась работа по формированию благоприятных условий для ведения предпринимательской деятельности и привлечения инвестиций на территорию Ханты-Мансийского района:</w:t>
      </w:r>
    </w:p>
    <w:p w:rsidR="001B3FFD" w:rsidRPr="001B3FFD" w:rsidRDefault="001B3FFD" w:rsidP="001B3FF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1B3FFD">
        <w:rPr>
          <w:sz w:val="28"/>
          <w:szCs w:val="28"/>
          <w:lang w:eastAsia="zh-CN"/>
        </w:rPr>
        <w:t>утвержден комплексный план мероприятий по формированию благоприятного инвестиционного климата на территории Ханты-Мансийского района на 2019 год (распоряжение администрации Ханты-Мансийского района от 18.01.2019 № 51-р);</w:t>
      </w:r>
    </w:p>
    <w:p w:rsidR="001B3FFD" w:rsidRPr="001B3FFD" w:rsidRDefault="001B3FFD" w:rsidP="001B3FF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3FFD">
        <w:rPr>
          <w:sz w:val="28"/>
          <w:szCs w:val="28"/>
        </w:rPr>
        <w:t>проведено 6 заседаний Совета по вопросам развития инвестиционной деятельности при администрации Ханты-Мансийского района, в рамках которого было рассмотрено 17 вопросов;</w:t>
      </w:r>
    </w:p>
    <w:p w:rsidR="001B3FFD" w:rsidRPr="001B3FFD" w:rsidRDefault="001B3FFD" w:rsidP="00080154">
      <w:pPr>
        <w:widowControl w:val="0"/>
        <w:tabs>
          <w:tab w:val="left" w:pos="709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1B3FFD">
        <w:rPr>
          <w:sz w:val="28"/>
          <w:szCs w:val="28"/>
        </w:rPr>
        <w:lastRenderedPageBreak/>
        <w:t>утверждено инвестиционное послание главы Ханты-Мансийского района на 2019 год (распоряжение главы Ханты-Мансийского района от 04.03.2018 № 4-рг);</w:t>
      </w:r>
    </w:p>
    <w:p w:rsidR="001B3FFD" w:rsidRDefault="001B3FFD" w:rsidP="001B3FFD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B3FFD">
        <w:rPr>
          <w:rFonts w:eastAsia="Calibri"/>
          <w:sz w:val="28"/>
          <w:szCs w:val="28"/>
          <w:lang w:eastAsia="en-US"/>
        </w:rPr>
        <w:t>В 2019 году продолжена реализация инвестиционных проектов на территории района:</w:t>
      </w:r>
    </w:p>
    <w:p w:rsidR="00080154" w:rsidRPr="001B3FFD" w:rsidRDefault="00080154" w:rsidP="001B3FFD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417"/>
        <w:gridCol w:w="1843"/>
        <w:gridCol w:w="2977"/>
      </w:tblGrid>
      <w:tr w:rsidR="001B3FFD" w:rsidRPr="001B3FFD" w:rsidTr="00627E37">
        <w:trPr>
          <w:trHeight w:val="515"/>
        </w:trPr>
        <w:tc>
          <w:tcPr>
            <w:tcW w:w="567" w:type="dxa"/>
            <w:shd w:val="clear" w:color="auto" w:fill="auto"/>
            <w:noWrap/>
            <w:hideMark/>
          </w:tcPr>
          <w:p w:rsidR="001B3FFD" w:rsidRPr="00627E37" w:rsidRDefault="001B3FFD" w:rsidP="00627E37">
            <w:pPr>
              <w:jc w:val="center"/>
              <w:rPr>
                <w:bCs/>
                <w:sz w:val="20"/>
                <w:szCs w:val="20"/>
              </w:rPr>
            </w:pPr>
            <w:r w:rsidRPr="00627E37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627E37">
              <w:rPr>
                <w:bCs/>
                <w:sz w:val="20"/>
                <w:szCs w:val="20"/>
              </w:rPr>
              <w:t>п</w:t>
            </w:r>
            <w:proofErr w:type="gramEnd"/>
            <w:r w:rsidRPr="00627E37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560" w:type="dxa"/>
            <w:shd w:val="clear" w:color="auto" w:fill="auto"/>
            <w:hideMark/>
          </w:tcPr>
          <w:p w:rsidR="001B3FFD" w:rsidRPr="00627E37" w:rsidRDefault="001B3FFD" w:rsidP="00627E37">
            <w:pPr>
              <w:jc w:val="center"/>
              <w:rPr>
                <w:bCs/>
                <w:sz w:val="20"/>
                <w:szCs w:val="20"/>
              </w:rPr>
            </w:pPr>
            <w:r w:rsidRPr="00627E37">
              <w:rPr>
                <w:bCs/>
                <w:sz w:val="20"/>
                <w:szCs w:val="20"/>
              </w:rPr>
              <w:t>Наименование проекта</w:t>
            </w:r>
          </w:p>
        </w:tc>
        <w:tc>
          <w:tcPr>
            <w:tcW w:w="1559" w:type="dxa"/>
            <w:shd w:val="clear" w:color="auto" w:fill="auto"/>
            <w:hideMark/>
          </w:tcPr>
          <w:p w:rsidR="001B3FFD" w:rsidRPr="00627E37" w:rsidRDefault="001B3FFD" w:rsidP="00627E37">
            <w:pPr>
              <w:jc w:val="center"/>
              <w:rPr>
                <w:bCs/>
                <w:sz w:val="20"/>
                <w:szCs w:val="20"/>
              </w:rPr>
            </w:pPr>
            <w:r w:rsidRPr="00627E37">
              <w:rPr>
                <w:bCs/>
                <w:sz w:val="20"/>
                <w:szCs w:val="20"/>
              </w:rPr>
              <w:t>Инициатор проекта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3FFD" w:rsidRPr="00627E37" w:rsidRDefault="001B3FFD" w:rsidP="00627E37">
            <w:pPr>
              <w:jc w:val="center"/>
              <w:rPr>
                <w:bCs/>
                <w:sz w:val="20"/>
                <w:szCs w:val="20"/>
              </w:rPr>
            </w:pPr>
            <w:r w:rsidRPr="00627E37">
              <w:rPr>
                <w:bCs/>
                <w:sz w:val="20"/>
                <w:szCs w:val="20"/>
              </w:rPr>
              <w:t>Место реализации проекта</w:t>
            </w:r>
          </w:p>
        </w:tc>
        <w:tc>
          <w:tcPr>
            <w:tcW w:w="1843" w:type="dxa"/>
            <w:shd w:val="clear" w:color="auto" w:fill="auto"/>
            <w:hideMark/>
          </w:tcPr>
          <w:p w:rsidR="001B3FFD" w:rsidRPr="00627E37" w:rsidRDefault="001B3FFD" w:rsidP="00627E37">
            <w:pPr>
              <w:jc w:val="center"/>
              <w:rPr>
                <w:bCs/>
                <w:sz w:val="20"/>
                <w:szCs w:val="20"/>
              </w:rPr>
            </w:pPr>
            <w:r w:rsidRPr="00627E37">
              <w:rPr>
                <w:bCs/>
                <w:sz w:val="20"/>
                <w:szCs w:val="20"/>
              </w:rPr>
              <w:t>Цель проекта</w:t>
            </w:r>
          </w:p>
        </w:tc>
        <w:tc>
          <w:tcPr>
            <w:tcW w:w="2977" w:type="dxa"/>
          </w:tcPr>
          <w:p w:rsidR="001B3FFD" w:rsidRPr="00627E37" w:rsidRDefault="001B3FFD" w:rsidP="00627E37">
            <w:pPr>
              <w:jc w:val="center"/>
              <w:rPr>
                <w:bCs/>
                <w:sz w:val="20"/>
                <w:szCs w:val="20"/>
              </w:rPr>
            </w:pPr>
            <w:r w:rsidRPr="00627E37">
              <w:rPr>
                <w:bCs/>
                <w:sz w:val="20"/>
                <w:szCs w:val="20"/>
              </w:rPr>
              <w:t>Реализация инвестиционного проекта</w:t>
            </w:r>
          </w:p>
        </w:tc>
      </w:tr>
      <w:tr w:rsidR="001B3FFD" w:rsidRPr="001B3FFD" w:rsidTr="00627E37">
        <w:trPr>
          <w:trHeight w:val="177"/>
        </w:trPr>
        <w:tc>
          <w:tcPr>
            <w:tcW w:w="567" w:type="dxa"/>
            <w:shd w:val="clear" w:color="auto" w:fill="auto"/>
            <w:noWrap/>
          </w:tcPr>
          <w:p w:rsidR="001B3FFD" w:rsidRPr="00627E37" w:rsidRDefault="001B3FFD" w:rsidP="001B3FFD">
            <w:pPr>
              <w:jc w:val="center"/>
              <w:rPr>
                <w:sz w:val="20"/>
                <w:szCs w:val="20"/>
              </w:rPr>
            </w:pPr>
            <w:r w:rsidRPr="00627E37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627E37" w:rsidRDefault="001B3FFD" w:rsidP="001B3FFD">
            <w:pPr>
              <w:rPr>
                <w:sz w:val="20"/>
                <w:szCs w:val="20"/>
              </w:rPr>
            </w:pPr>
            <w:r w:rsidRPr="00627E37">
              <w:rPr>
                <w:sz w:val="20"/>
                <w:szCs w:val="20"/>
              </w:rPr>
              <w:t xml:space="preserve">Строительство тепличного комплекса </w:t>
            </w:r>
          </w:p>
          <w:p w:rsidR="001B3FFD" w:rsidRPr="00627E37" w:rsidRDefault="001B3FFD" w:rsidP="001B3FFD">
            <w:pPr>
              <w:rPr>
                <w:sz w:val="20"/>
                <w:szCs w:val="20"/>
              </w:rPr>
            </w:pPr>
            <w:r w:rsidRPr="00627E37">
              <w:rPr>
                <w:sz w:val="20"/>
                <w:szCs w:val="20"/>
              </w:rPr>
              <w:t xml:space="preserve">5,2 га </w:t>
            </w:r>
          </w:p>
        </w:tc>
        <w:tc>
          <w:tcPr>
            <w:tcW w:w="1559" w:type="dxa"/>
            <w:shd w:val="clear" w:color="auto" w:fill="auto"/>
          </w:tcPr>
          <w:p w:rsidR="001B3FFD" w:rsidRPr="00627E37" w:rsidRDefault="001B3FFD" w:rsidP="001B3FFD">
            <w:pPr>
              <w:rPr>
                <w:sz w:val="20"/>
                <w:szCs w:val="20"/>
              </w:rPr>
            </w:pPr>
            <w:r w:rsidRPr="00627E37">
              <w:rPr>
                <w:sz w:val="20"/>
                <w:szCs w:val="20"/>
              </w:rPr>
              <w:t>АО «Агрофирма»</w:t>
            </w:r>
          </w:p>
          <w:p w:rsidR="001B3FFD" w:rsidRPr="00627E37" w:rsidRDefault="001B3FFD" w:rsidP="001B3F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3FFD" w:rsidRPr="00627E37" w:rsidRDefault="001B3FFD" w:rsidP="001B3FFD">
            <w:pPr>
              <w:rPr>
                <w:sz w:val="20"/>
                <w:szCs w:val="20"/>
              </w:rPr>
            </w:pPr>
            <w:r w:rsidRPr="00627E37">
              <w:rPr>
                <w:sz w:val="20"/>
                <w:szCs w:val="20"/>
              </w:rPr>
              <w:t xml:space="preserve">Ханты-Мансийский район, </w:t>
            </w:r>
          </w:p>
          <w:p w:rsidR="001B3FFD" w:rsidRPr="00627E37" w:rsidRDefault="001B3FFD" w:rsidP="001B3FFD">
            <w:pPr>
              <w:rPr>
                <w:sz w:val="20"/>
                <w:szCs w:val="20"/>
              </w:rPr>
            </w:pPr>
            <w:r w:rsidRPr="00627E37">
              <w:rPr>
                <w:sz w:val="20"/>
                <w:szCs w:val="20"/>
              </w:rPr>
              <w:t>д. Ярки</w:t>
            </w:r>
          </w:p>
        </w:tc>
        <w:tc>
          <w:tcPr>
            <w:tcW w:w="1843" w:type="dxa"/>
            <w:shd w:val="clear" w:color="auto" w:fill="auto"/>
          </w:tcPr>
          <w:p w:rsidR="001B3FFD" w:rsidRPr="00627E37" w:rsidRDefault="001B3FFD" w:rsidP="001B3FFD">
            <w:pPr>
              <w:rPr>
                <w:sz w:val="20"/>
                <w:szCs w:val="20"/>
              </w:rPr>
            </w:pPr>
            <w:r w:rsidRPr="00627E37">
              <w:rPr>
                <w:bCs/>
                <w:sz w:val="20"/>
                <w:szCs w:val="20"/>
              </w:rPr>
              <w:t xml:space="preserve">увеличение производства овощной продукции и иных культур </w:t>
            </w:r>
            <w:r w:rsidRPr="00627E37">
              <w:rPr>
                <w:sz w:val="20"/>
                <w:szCs w:val="20"/>
              </w:rPr>
              <w:t>с использованием передовых технологий</w:t>
            </w:r>
          </w:p>
        </w:tc>
        <w:tc>
          <w:tcPr>
            <w:tcW w:w="2977" w:type="dxa"/>
          </w:tcPr>
          <w:p w:rsidR="001B3FFD" w:rsidRPr="0032405F" w:rsidRDefault="001B3FFD" w:rsidP="0032405F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27E37">
              <w:rPr>
                <w:sz w:val="20"/>
                <w:szCs w:val="20"/>
              </w:rPr>
              <w:t>В рамках реализации «дорожной карты» по строительству второй очереди тепличного комплекса, работы по объектам «строительство газораспределительной станции в д. Ярки Ханты-Мансийского района» и «Реконструкция ВОС в д. Ярки Ханты-Мансийского района» завершены. Объекты введены в эксплуатацию и функционируют. Администрацией Ханты</w:t>
            </w:r>
            <w:r w:rsidR="00627E37">
              <w:rPr>
                <w:sz w:val="20"/>
                <w:szCs w:val="20"/>
              </w:rPr>
              <w:t>-Мансийского района в адрес инве</w:t>
            </w:r>
            <w:r w:rsidRPr="00627E37">
              <w:rPr>
                <w:sz w:val="20"/>
                <w:szCs w:val="20"/>
              </w:rPr>
              <w:t xml:space="preserve">стора АО «Агрофирма» направлено Соглашение о сотрудничестве, направленное на реализацию проекта по строительству второй очереди. Представителями общественности одобрена проектная инициатива реализации инвестиционного проекта по модернизации инфраструктуры АО «Агрофирма». Вносятся изменения в государственную программу автономного округа «Развитие агропромышленного комплекса» в части установления государственной поддержки на реализацию инвестиционных проектов модернизации </w:t>
            </w:r>
            <w:r w:rsidR="00627E37">
              <w:rPr>
                <w:sz w:val="20"/>
                <w:szCs w:val="20"/>
              </w:rPr>
              <w:t>и</w:t>
            </w:r>
            <w:r w:rsidRPr="00627E37">
              <w:rPr>
                <w:sz w:val="20"/>
                <w:szCs w:val="20"/>
              </w:rPr>
              <w:t>нфраструктуры действующих тепличных комплексов.</w:t>
            </w:r>
          </w:p>
        </w:tc>
      </w:tr>
      <w:tr w:rsidR="001B3FFD" w:rsidRPr="001B3FFD" w:rsidTr="00627E37">
        <w:trPr>
          <w:trHeight w:val="230"/>
        </w:trPr>
        <w:tc>
          <w:tcPr>
            <w:tcW w:w="567" w:type="dxa"/>
            <w:shd w:val="clear" w:color="auto" w:fill="auto"/>
          </w:tcPr>
          <w:p w:rsidR="001B3FFD" w:rsidRPr="00627E37" w:rsidRDefault="001B3FFD" w:rsidP="001B3FFD">
            <w:pPr>
              <w:jc w:val="center"/>
              <w:rPr>
                <w:sz w:val="20"/>
                <w:szCs w:val="20"/>
              </w:rPr>
            </w:pPr>
            <w:r w:rsidRPr="00627E37"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1B3FFD" w:rsidRPr="00627E37" w:rsidRDefault="001B3FFD" w:rsidP="001B3FFD">
            <w:pPr>
              <w:rPr>
                <w:sz w:val="20"/>
                <w:szCs w:val="20"/>
              </w:rPr>
            </w:pPr>
            <w:r w:rsidRPr="00627E37">
              <w:rPr>
                <w:sz w:val="20"/>
                <w:szCs w:val="20"/>
              </w:rPr>
              <w:t>Строительство цеха убоя</w:t>
            </w:r>
          </w:p>
        </w:tc>
        <w:tc>
          <w:tcPr>
            <w:tcW w:w="1559" w:type="dxa"/>
            <w:shd w:val="clear" w:color="auto" w:fill="auto"/>
          </w:tcPr>
          <w:p w:rsidR="001B3FFD" w:rsidRPr="00627E37" w:rsidRDefault="001B3FFD" w:rsidP="001B3FFD">
            <w:pPr>
              <w:rPr>
                <w:sz w:val="20"/>
                <w:szCs w:val="20"/>
              </w:rPr>
            </w:pPr>
            <w:r w:rsidRPr="00627E37">
              <w:rPr>
                <w:sz w:val="20"/>
                <w:szCs w:val="20"/>
              </w:rPr>
              <w:t>КФХ Воронцова Аркадия Аркадьевича</w:t>
            </w:r>
          </w:p>
        </w:tc>
        <w:tc>
          <w:tcPr>
            <w:tcW w:w="1417" w:type="dxa"/>
            <w:shd w:val="clear" w:color="auto" w:fill="auto"/>
          </w:tcPr>
          <w:p w:rsidR="00627E37" w:rsidRDefault="001B3FFD" w:rsidP="001B3FFD">
            <w:pPr>
              <w:rPr>
                <w:sz w:val="20"/>
                <w:szCs w:val="20"/>
              </w:rPr>
            </w:pPr>
            <w:r w:rsidRPr="00627E37">
              <w:rPr>
                <w:sz w:val="20"/>
                <w:szCs w:val="20"/>
              </w:rPr>
              <w:t xml:space="preserve">Ханты-Мансийский район, </w:t>
            </w:r>
          </w:p>
          <w:p w:rsidR="001B3FFD" w:rsidRPr="00627E37" w:rsidRDefault="001B3FFD" w:rsidP="001B3FFD">
            <w:pPr>
              <w:rPr>
                <w:sz w:val="20"/>
                <w:szCs w:val="20"/>
              </w:rPr>
            </w:pPr>
            <w:r w:rsidRPr="00627E37">
              <w:rPr>
                <w:sz w:val="20"/>
                <w:szCs w:val="20"/>
              </w:rPr>
              <w:t xml:space="preserve">с. </w:t>
            </w:r>
            <w:proofErr w:type="spellStart"/>
            <w:r w:rsidRPr="00627E37">
              <w:rPr>
                <w:sz w:val="20"/>
                <w:szCs w:val="20"/>
              </w:rPr>
              <w:t>Батово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B3FFD" w:rsidRPr="00627E37" w:rsidRDefault="001B3FFD" w:rsidP="001B3FFD">
            <w:pPr>
              <w:rPr>
                <w:sz w:val="20"/>
                <w:szCs w:val="20"/>
              </w:rPr>
            </w:pPr>
            <w:r w:rsidRPr="00627E37">
              <w:rPr>
                <w:sz w:val="20"/>
                <w:szCs w:val="20"/>
              </w:rPr>
              <w:t>увеличение производства продукции животноводства и снабжение населения мясной продукцией</w:t>
            </w:r>
          </w:p>
        </w:tc>
        <w:tc>
          <w:tcPr>
            <w:tcW w:w="2977" w:type="dxa"/>
            <w:shd w:val="clear" w:color="auto" w:fill="auto"/>
          </w:tcPr>
          <w:p w:rsidR="001B3FFD" w:rsidRPr="00627E37" w:rsidRDefault="001B3FFD" w:rsidP="001B3FFD">
            <w:pPr>
              <w:tabs>
                <w:tab w:val="left" w:pos="0"/>
              </w:tabs>
              <w:rPr>
                <w:sz w:val="20"/>
                <w:szCs w:val="20"/>
                <w:highlight w:val="yellow"/>
              </w:rPr>
            </w:pPr>
            <w:r w:rsidRPr="00627E37">
              <w:rPr>
                <w:sz w:val="20"/>
                <w:szCs w:val="20"/>
              </w:rPr>
              <w:t xml:space="preserve">Готовность объекта 100%. </w:t>
            </w:r>
          </w:p>
          <w:p w:rsidR="001B3FFD" w:rsidRPr="00627E37" w:rsidRDefault="001B3FFD" w:rsidP="001B3FFD">
            <w:pPr>
              <w:tabs>
                <w:tab w:val="left" w:pos="0"/>
              </w:tabs>
              <w:rPr>
                <w:sz w:val="20"/>
                <w:szCs w:val="20"/>
                <w:highlight w:val="yellow"/>
              </w:rPr>
            </w:pPr>
            <w:r w:rsidRPr="00627E37">
              <w:rPr>
                <w:sz w:val="20"/>
                <w:szCs w:val="20"/>
              </w:rPr>
              <w:t>Направлено заявление в департамент строительства, архитектуры и ЖКХ администрации района об увеличении площади земельного участка. Принято решение о необходимости оформления санитарно-защитной зоны.</w:t>
            </w:r>
          </w:p>
        </w:tc>
      </w:tr>
      <w:tr w:rsidR="001B3FFD" w:rsidRPr="001B3FFD" w:rsidTr="00627E37">
        <w:trPr>
          <w:trHeight w:val="317"/>
        </w:trPr>
        <w:tc>
          <w:tcPr>
            <w:tcW w:w="567" w:type="dxa"/>
            <w:shd w:val="clear" w:color="auto" w:fill="auto"/>
            <w:noWrap/>
          </w:tcPr>
          <w:p w:rsidR="001B3FFD" w:rsidRPr="00627E37" w:rsidRDefault="001B3FFD" w:rsidP="001B3FFD">
            <w:pPr>
              <w:jc w:val="center"/>
              <w:rPr>
                <w:sz w:val="20"/>
                <w:szCs w:val="20"/>
              </w:rPr>
            </w:pPr>
            <w:r w:rsidRPr="00627E37"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1B3FFD" w:rsidRPr="00627E37" w:rsidRDefault="001B3FFD" w:rsidP="001B3FFD">
            <w:pPr>
              <w:rPr>
                <w:sz w:val="20"/>
                <w:szCs w:val="20"/>
              </w:rPr>
            </w:pPr>
            <w:r w:rsidRPr="00627E37">
              <w:rPr>
                <w:sz w:val="20"/>
                <w:szCs w:val="20"/>
              </w:rPr>
              <w:t>Строительство логистического комплекса</w:t>
            </w:r>
          </w:p>
        </w:tc>
        <w:tc>
          <w:tcPr>
            <w:tcW w:w="1559" w:type="dxa"/>
            <w:shd w:val="clear" w:color="auto" w:fill="auto"/>
            <w:noWrap/>
          </w:tcPr>
          <w:p w:rsidR="001B3FFD" w:rsidRPr="00627E37" w:rsidRDefault="001B3FFD" w:rsidP="001B3FFD">
            <w:pPr>
              <w:rPr>
                <w:sz w:val="20"/>
                <w:szCs w:val="20"/>
              </w:rPr>
            </w:pPr>
            <w:r w:rsidRPr="00627E37">
              <w:rPr>
                <w:sz w:val="20"/>
                <w:szCs w:val="20"/>
              </w:rPr>
              <w:t xml:space="preserve">ООО «Терминал», генеральный директор </w:t>
            </w:r>
            <w:proofErr w:type="spellStart"/>
            <w:r w:rsidRPr="00627E37">
              <w:rPr>
                <w:sz w:val="20"/>
                <w:szCs w:val="20"/>
              </w:rPr>
              <w:t>Чернега</w:t>
            </w:r>
            <w:proofErr w:type="spellEnd"/>
            <w:r w:rsidRPr="00627E37">
              <w:rPr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1417" w:type="dxa"/>
            <w:shd w:val="clear" w:color="auto" w:fill="auto"/>
          </w:tcPr>
          <w:p w:rsidR="001B3FFD" w:rsidRPr="00627E37" w:rsidRDefault="001B3FFD" w:rsidP="001B3FFD">
            <w:pPr>
              <w:rPr>
                <w:sz w:val="20"/>
                <w:szCs w:val="20"/>
              </w:rPr>
            </w:pPr>
            <w:r w:rsidRPr="00627E37">
              <w:rPr>
                <w:sz w:val="20"/>
                <w:szCs w:val="20"/>
              </w:rPr>
              <w:t xml:space="preserve">Ханты-Мансийский район </w:t>
            </w:r>
          </w:p>
          <w:p w:rsidR="001B3FFD" w:rsidRPr="00627E37" w:rsidRDefault="001B3FFD" w:rsidP="001B3FFD">
            <w:pPr>
              <w:rPr>
                <w:sz w:val="20"/>
                <w:szCs w:val="20"/>
              </w:rPr>
            </w:pPr>
            <w:proofErr w:type="gramStart"/>
            <w:r w:rsidRPr="00627E37">
              <w:rPr>
                <w:sz w:val="20"/>
                <w:szCs w:val="20"/>
              </w:rPr>
              <w:t xml:space="preserve">(в районе съезда с автодороги «Югра» на </w:t>
            </w:r>
            <w:r w:rsidRPr="00627E37">
              <w:rPr>
                <w:sz w:val="20"/>
                <w:szCs w:val="20"/>
              </w:rPr>
              <w:lastRenderedPageBreak/>
              <w:t xml:space="preserve">автозимник </w:t>
            </w:r>
            <w:proofErr w:type="gramEnd"/>
          </w:p>
          <w:p w:rsidR="001B3FFD" w:rsidRPr="00627E37" w:rsidRDefault="001B3FFD" w:rsidP="001B3FFD">
            <w:pPr>
              <w:rPr>
                <w:sz w:val="20"/>
                <w:szCs w:val="20"/>
              </w:rPr>
            </w:pPr>
            <w:r w:rsidRPr="00627E37">
              <w:rPr>
                <w:sz w:val="20"/>
                <w:szCs w:val="20"/>
              </w:rPr>
              <w:t>до д. Согом)</w:t>
            </w:r>
          </w:p>
        </w:tc>
        <w:tc>
          <w:tcPr>
            <w:tcW w:w="1843" w:type="dxa"/>
            <w:shd w:val="clear" w:color="auto" w:fill="auto"/>
          </w:tcPr>
          <w:p w:rsidR="001B3FFD" w:rsidRPr="00627E37" w:rsidRDefault="001B3FFD" w:rsidP="001B3FFD">
            <w:pPr>
              <w:rPr>
                <w:sz w:val="20"/>
                <w:szCs w:val="20"/>
              </w:rPr>
            </w:pPr>
            <w:r w:rsidRPr="00627E37">
              <w:rPr>
                <w:sz w:val="20"/>
                <w:szCs w:val="20"/>
              </w:rPr>
              <w:lastRenderedPageBreak/>
              <w:t>создание условий для оказания широкого спектра складских услуг</w:t>
            </w:r>
          </w:p>
        </w:tc>
        <w:tc>
          <w:tcPr>
            <w:tcW w:w="2977" w:type="dxa"/>
          </w:tcPr>
          <w:p w:rsidR="001B3FFD" w:rsidRPr="00627E37" w:rsidRDefault="00627E37" w:rsidP="001B3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Проведены работы </w:t>
            </w:r>
            <w:r w:rsidR="001B3FFD" w:rsidRPr="00627E37">
              <w:rPr>
                <w:sz w:val="20"/>
                <w:szCs w:val="20"/>
              </w:rPr>
              <w:t>по отсыпке учас</w:t>
            </w:r>
            <w:r>
              <w:rPr>
                <w:sz w:val="20"/>
                <w:szCs w:val="20"/>
              </w:rPr>
              <w:t xml:space="preserve">тка, построены подъездные пути </w:t>
            </w:r>
            <w:r w:rsidR="001B3FFD" w:rsidRPr="00627E37">
              <w:rPr>
                <w:sz w:val="20"/>
                <w:szCs w:val="20"/>
              </w:rPr>
              <w:t>к участку; установлены сваи, залит фундамент. В мае 2020 года запланировано установление каркаса здания.</w:t>
            </w:r>
          </w:p>
        </w:tc>
      </w:tr>
      <w:tr w:rsidR="001B3FFD" w:rsidRPr="001B3FFD" w:rsidTr="00627E37">
        <w:trPr>
          <w:trHeight w:val="317"/>
        </w:trPr>
        <w:tc>
          <w:tcPr>
            <w:tcW w:w="567" w:type="dxa"/>
            <w:shd w:val="clear" w:color="auto" w:fill="auto"/>
            <w:noWrap/>
          </w:tcPr>
          <w:p w:rsidR="001B3FFD" w:rsidRPr="00627E37" w:rsidRDefault="001B3FFD" w:rsidP="001B3FFD">
            <w:pPr>
              <w:jc w:val="center"/>
              <w:rPr>
                <w:sz w:val="20"/>
                <w:szCs w:val="20"/>
              </w:rPr>
            </w:pPr>
            <w:r w:rsidRPr="00627E37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560" w:type="dxa"/>
            <w:shd w:val="clear" w:color="auto" w:fill="auto"/>
          </w:tcPr>
          <w:p w:rsidR="001B3FFD" w:rsidRPr="00627E37" w:rsidRDefault="001B3FFD" w:rsidP="001B3FFD">
            <w:pPr>
              <w:rPr>
                <w:sz w:val="20"/>
                <w:szCs w:val="20"/>
              </w:rPr>
            </w:pPr>
            <w:r w:rsidRPr="00627E37">
              <w:rPr>
                <w:sz w:val="20"/>
                <w:szCs w:val="20"/>
              </w:rPr>
              <w:t>Придорожный сервис «</w:t>
            </w:r>
            <w:proofErr w:type="spellStart"/>
            <w:r w:rsidRPr="00627E37">
              <w:rPr>
                <w:sz w:val="20"/>
                <w:szCs w:val="20"/>
              </w:rPr>
              <w:t>Черемхи</w:t>
            </w:r>
            <w:proofErr w:type="spellEnd"/>
            <w:r w:rsidRPr="00627E37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</w:tcPr>
          <w:p w:rsidR="001B3FFD" w:rsidRPr="00627E37" w:rsidRDefault="001B3FFD" w:rsidP="001B3FFD">
            <w:pPr>
              <w:rPr>
                <w:sz w:val="20"/>
                <w:szCs w:val="20"/>
              </w:rPr>
            </w:pPr>
            <w:r w:rsidRPr="00627E37">
              <w:rPr>
                <w:sz w:val="20"/>
                <w:szCs w:val="20"/>
              </w:rPr>
              <w:t xml:space="preserve">ИП </w:t>
            </w:r>
            <w:proofErr w:type="spellStart"/>
            <w:r w:rsidRPr="00627E37">
              <w:rPr>
                <w:sz w:val="20"/>
                <w:szCs w:val="20"/>
              </w:rPr>
              <w:t>Разбойникова</w:t>
            </w:r>
            <w:proofErr w:type="spellEnd"/>
            <w:r w:rsidRPr="00627E37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417" w:type="dxa"/>
            <w:shd w:val="clear" w:color="auto" w:fill="auto"/>
          </w:tcPr>
          <w:p w:rsidR="001B3FFD" w:rsidRPr="00627E37" w:rsidRDefault="001B3FFD" w:rsidP="001B3FFD">
            <w:pPr>
              <w:rPr>
                <w:sz w:val="20"/>
                <w:szCs w:val="20"/>
              </w:rPr>
            </w:pPr>
            <w:r w:rsidRPr="00627E37">
              <w:rPr>
                <w:sz w:val="20"/>
                <w:szCs w:val="20"/>
              </w:rPr>
              <w:t>Ханты-Мансийский район, 3 км автодороги «ЮГРА» Ханты-Мансийск-</w:t>
            </w:r>
            <w:proofErr w:type="spellStart"/>
            <w:r w:rsidRPr="00627E37">
              <w:rPr>
                <w:sz w:val="20"/>
                <w:szCs w:val="20"/>
              </w:rPr>
              <w:t>Нягань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B3FFD" w:rsidRPr="00627E37" w:rsidRDefault="001B3FFD" w:rsidP="001B3FFD">
            <w:pPr>
              <w:rPr>
                <w:sz w:val="20"/>
                <w:szCs w:val="20"/>
              </w:rPr>
            </w:pPr>
            <w:r w:rsidRPr="00627E37">
              <w:rPr>
                <w:sz w:val="20"/>
                <w:szCs w:val="20"/>
              </w:rPr>
              <w:t>Оказание услуг придорожного сервиса</w:t>
            </w:r>
          </w:p>
        </w:tc>
        <w:tc>
          <w:tcPr>
            <w:tcW w:w="2977" w:type="dxa"/>
          </w:tcPr>
          <w:p w:rsidR="001B3FFD" w:rsidRPr="00627E37" w:rsidRDefault="001B3FFD" w:rsidP="001B3FFD">
            <w:pPr>
              <w:rPr>
                <w:sz w:val="20"/>
                <w:szCs w:val="20"/>
              </w:rPr>
            </w:pPr>
            <w:r w:rsidRPr="00627E37">
              <w:rPr>
                <w:sz w:val="20"/>
                <w:szCs w:val="20"/>
              </w:rPr>
              <w:t>Завершены работы по отсыпке участка и планировке территории. Заявка на получение кредита направлена в кредитное учреждение и находится на стадии рассмотрения. Заключение кредитного договора запланировано на февраль 2020</w:t>
            </w:r>
          </w:p>
        </w:tc>
      </w:tr>
      <w:tr w:rsidR="001B3FFD" w:rsidRPr="001B3FFD" w:rsidTr="00627E37">
        <w:trPr>
          <w:trHeight w:val="317"/>
        </w:trPr>
        <w:tc>
          <w:tcPr>
            <w:tcW w:w="567" w:type="dxa"/>
            <w:shd w:val="clear" w:color="auto" w:fill="auto"/>
            <w:noWrap/>
          </w:tcPr>
          <w:p w:rsidR="001B3FFD" w:rsidRPr="00627E37" w:rsidRDefault="001B3FFD" w:rsidP="001B3FFD">
            <w:pPr>
              <w:jc w:val="center"/>
              <w:rPr>
                <w:sz w:val="20"/>
                <w:szCs w:val="20"/>
              </w:rPr>
            </w:pPr>
            <w:r w:rsidRPr="00627E37">
              <w:rPr>
                <w:sz w:val="20"/>
                <w:szCs w:val="20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1B3FFD" w:rsidRPr="00627E37" w:rsidRDefault="001B3FFD" w:rsidP="001B3FFD">
            <w:pPr>
              <w:rPr>
                <w:sz w:val="20"/>
                <w:szCs w:val="20"/>
              </w:rPr>
            </w:pPr>
            <w:r w:rsidRPr="00627E37">
              <w:rPr>
                <w:sz w:val="20"/>
                <w:szCs w:val="20"/>
              </w:rPr>
              <w:t>Строительство производственной базы в районе 12-13 км автодороги «Югра»</w:t>
            </w:r>
          </w:p>
        </w:tc>
        <w:tc>
          <w:tcPr>
            <w:tcW w:w="1559" w:type="dxa"/>
            <w:shd w:val="clear" w:color="auto" w:fill="auto"/>
            <w:noWrap/>
          </w:tcPr>
          <w:p w:rsidR="001B3FFD" w:rsidRPr="00627E37" w:rsidRDefault="001B3FFD" w:rsidP="001B3FFD">
            <w:pPr>
              <w:rPr>
                <w:sz w:val="20"/>
                <w:szCs w:val="20"/>
              </w:rPr>
            </w:pPr>
            <w:r w:rsidRPr="00627E37">
              <w:rPr>
                <w:sz w:val="20"/>
                <w:szCs w:val="20"/>
              </w:rPr>
              <w:t>ООО «Ханты-Мансийское пассажирское автотранспортное предприятие»</w:t>
            </w:r>
          </w:p>
        </w:tc>
        <w:tc>
          <w:tcPr>
            <w:tcW w:w="1417" w:type="dxa"/>
            <w:shd w:val="clear" w:color="auto" w:fill="auto"/>
          </w:tcPr>
          <w:p w:rsidR="00627E37" w:rsidRDefault="00627E37" w:rsidP="001B3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Ханты-Мансийский </w:t>
            </w:r>
            <w:r w:rsidR="001B3FFD" w:rsidRPr="00627E37">
              <w:rPr>
                <w:sz w:val="20"/>
                <w:szCs w:val="20"/>
              </w:rPr>
              <w:t xml:space="preserve">район, 12-13 км автодороги «Югра» </w:t>
            </w:r>
          </w:p>
          <w:p w:rsidR="001B3FFD" w:rsidRPr="00627E37" w:rsidRDefault="001B3FFD" w:rsidP="001B3FFD">
            <w:pPr>
              <w:rPr>
                <w:sz w:val="20"/>
                <w:szCs w:val="20"/>
              </w:rPr>
            </w:pPr>
            <w:proofErr w:type="gramStart"/>
            <w:r w:rsidRPr="00627E37">
              <w:rPr>
                <w:sz w:val="20"/>
                <w:szCs w:val="20"/>
              </w:rPr>
              <w:t>(г. Ханты-Мансийск-п.</w:t>
            </w:r>
            <w:proofErr w:type="gramEnd"/>
            <w:r w:rsidRPr="00627E3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27E37">
              <w:rPr>
                <w:sz w:val="20"/>
                <w:szCs w:val="20"/>
              </w:rPr>
              <w:t>Талинский</w:t>
            </w:r>
            <w:proofErr w:type="spellEnd"/>
            <w:r w:rsidRPr="00627E37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1B3FFD" w:rsidRPr="00627E37" w:rsidRDefault="001B3FFD" w:rsidP="001B3FFD">
            <w:pPr>
              <w:rPr>
                <w:sz w:val="20"/>
                <w:szCs w:val="20"/>
              </w:rPr>
            </w:pPr>
            <w:r w:rsidRPr="00627E37">
              <w:rPr>
                <w:sz w:val="20"/>
                <w:szCs w:val="20"/>
              </w:rPr>
              <w:t>Оказание услуг по перевозке пассажиров</w:t>
            </w:r>
          </w:p>
        </w:tc>
        <w:tc>
          <w:tcPr>
            <w:tcW w:w="2977" w:type="dxa"/>
          </w:tcPr>
          <w:p w:rsidR="001B3FFD" w:rsidRPr="00627E37" w:rsidRDefault="001B3FFD" w:rsidP="001B3FFD">
            <w:pPr>
              <w:rPr>
                <w:sz w:val="20"/>
                <w:szCs w:val="20"/>
              </w:rPr>
            </w:pPr>
            <w:r w:rsidRPr="00627E37">
              <w:rPr>
                <w:sz w:val="20"/>
                <w:szCs w:val="20"/>
              </w:rPr>
              <w:t>За 2019 год среднесписочная численность работников (без внешних совместителей) составила 36 человек. С начала года создано 11 рабочих мест. В 2019 году оказана 671 услуга по перевозке пассажиров.</w:t>
            </w:r>
          </w:p>
        </w:tc>
      </w:tr>
      <w:tr w:rsidR="001B3FFD" w:rsidRPr="001B3FFD" w:rsidTr="00627E37">
        <w:trPr>
          <w:trHeight w:val="317"/>
        </w:trPr>
        <w:tc>
          <w:tcPr>
            <w:tcW w:w="567" w:type="dxa"/>
            <w:shd w:val="clear" w:color="auto" w:fill="auto"/>
            <w:noWrap/>
          </w:tcPr>
          <w:p w:rsidR="001B3FFD" w:rsidRPr="00627E37" w:rsidRDefault="001B3FFD" w:rsidP="001B3FFD">
            <w:pPr>
              <w:jc w:val="center"/>
              <w:rPr>
                <w:sz w:val="20"/>
                <w:szCs w:val="20"/>
              </w:rPr>
            </w:pPr>
            <w:r w:rsidRPr="00627E37"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1B3FFD" w:rsidRPr="00627E37" w:rsidRDefault="001B3FFD" w:rsidP="001B3FFD">
            <w:pPr>
              <w:rPr>
                <w:sz w:val="20"/>
                <w:szCs w:val="20"/>
              </w:rPr>
            </w:pPr>
            <w:r w:rsidRPr="00627E37">
              <w:rPr>
                <w:sz w:val="20"/>
                <w:szCs w:val="20"/>
              </w:rPr>
              <w:t>Строительство фермы «</w:t>
            </w:r>
            <w:proofErr w:type="spellStart"/>
            <w:r w:rsidRPr="00627E37">
              <w:rPr>
                <w:sz w:val="20"/>
                <w:szCs w:val="20"/>
              </w:rPr>
              <w:t>Югоское</w:t>
            </w:r>
            <w:proofErr w:type="spellEnd"/>
            <w:r w:rsidRPr="00627E37">
              <w:rPr>
                <w:sz w:val="20"/>
                <w:szCs w:val="20"/>
              </w:rPr>
              <w:t xml:space="preserve"> подворье»</w:t>
            </w:r>
          </w:p>
        </w:tc>
        <w:tc>
          <w:tcPr>
            <w:tcW w:w="1559" w:type="dxa"/>
            <w:shd w:val="clear" w:color="auto" w:fill="auto"/>
            <w:noWrap/>
          </w:tcPr>
          <w:p w:rsidR="001B3FFD" w:rsidRPr="00627E37" w:rsidRDefault="001B3FFD" w:rsidP="00627E37">
            <w:pPr>
              <w:ind w:right="-108"/>
              <w:rPr>
                <w:sz w:val="20"/>
                <w:szCs w:val="20"/>
                <w:lang w:val="en-US"/>
              </w:rPr>
            </w:pPr>
            <w:r w:rsidRPr="00627E37">
              <w:rPr>
                <w:sz w:val="20"/>
                <w:szCs w:val="20"/>
              </w:rPr>
              <w:t xml:space="preserve">КФХ </w:t>
            </w:r>
            <w:proofErr w:type="spellStart"/>
            <w:r w:rsidRPr="00627E37">
              <w:rPr>
                <w:sz w:val="20"/>
                <w:szCs w:val="20"/>
              </w:rPr>
              <w:t>Берсеневой</w:t>
            </w:r>
            <w:proofErr w:type="spellEnd"/>
            <w:r w:rsidRPr="00627E37">
              <w:rPr>
                <w:sz w:val="20"/>
                <w:szCs w:val="20"/>
              </w:rPr>
              <w:t xml:space="preserve"> Ларисы Александровны</w:t>
            </w:r>
          </w:p>
        </w:tc>
        <w:tc>
          <w:tcPr>
            <w:tcW w:w="1417" w:type="dxa"/>
            <w:shd w:val="clear" w:color="auto" w:fill="auto"/>
          </w:tcPr>
          <w:p w:rsidR="001B3FFD" w:rsidRPr="00627E37" w:rsidRDefault="001B3FFD" w:rsidP="001B3FFD">
            <w:pPr>
              <w:rPr>
                <w:sz w:val="20"/>
                <w:szCs w:val="20"/>
              </w:rPr>
            </w:pPr>
            <w:r w:rsidRPr="00627E37">
              <w:rPr>
                <w:sz w:val="20"/>
                <w:szCs w:val="20"/>
              </w:rPr>
              <w:t xml:space="preserve">Территория бывшего села </w:t>
            </w:r>
            <w:proofErr w:type="spellStart"/>
            <w:r w:rsidRPr="00627E37">
              <w:rPr>
                <w:sz w:val="20"/>
                <w:szCs w:val="20"/>
              </w:rPr>
              <w:t>Базьяны</w:t>
            </w:r>
            <w:proofErr w:type="spellEnd"/>
            <w:r w:rsidRPr="00627E37">
              <w:rPr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1843" w:type="dxa"/>
            <w:shd w:val="clear" w:color="auto" w:fill="auto"/>
          </w:tcPr>
          <w:p w:rsidR="001B3FFD" w:rsidRPr="00627E37" w:rsidRDefault="001B3FFD" w:rsidP="001B3FFD">
            <w:pPr>
              <w:rPr>
                <w:sz w:val="20"/>
                <w:szCs w:val="20"/>
              </w:rPr>
            </w:pPr>
            <w:r w:rsidRPr="00627E37">
              <w:rPr>
                <w:sz w:val="20"/>
                <w:szCs w:val="20"/>
              </w:rPr>
              <w:t>Производство продукции животноводства и снабжение населения мясной продукцией</w:t>
            </w:r>
          </w:p>
        </w:tc>
        <w:tc>
          <w:tcPr>
            <w:tcW w:w="2977" w:type="dxa"/>
          </w:tcPr>
          <w:p w:rsidR="001B3FFD" w:rsidRPr="00627E37" w:rsidRDefault="001B3FFD" w:rsidP="001B3FFD">
            <w:pPr>
              <w:rPr>
                <w:sz w:val="20"/>
                <w:szCs w:val="20"/>
              </w:rPr>
            </w:pPr>
            <w:r w:rsidRPr="00627E37">
              <w:rPr>
                <w:sz w:val="20"/>
                <w:szCs w:val="20"/>
              </w:rPr>
              <w:t xml:space="preserve">За 2019 год приобретено промышленное инкубационное и клеточное оборудование (36 клеток), брудеры для суточных птенцов. Изготовлены клетки для кур-несушек. Смонтировано оборудование для напольного содержания маточного стада, водоплавающей птицы в зимний период. Заключены договоры на поставку комбикормов от </w:t>
            </w:r>
            <w:proofErr w:type="spellStart"/>
            <w:r w:rsidRPr="00627E37">
              <w:rPr>
                <w:sz w:val="20"/>
                <w:szCs w:val="20"/>
              </w:rPr>
              <w:t>Богдановичского</w:t>
            </w:r>
            <w:proofErr w:type="spellEnd"/>
            <w:r w:rsidRPr="00627E37">
              <w:rPr>
                <w:sz w:val="20"/>
                <w:szCs w:val="20"/>
              </w:rPr>
              <w:t xml:space="preserve"> комбикормового завода. Приобретено, смонтировано и введено в эксплуатацию холодильное и морозильное оборудование для хранения готовой продукции. Приняли участие в сельскохозяйственных ярмарках.</w:t>
            </w:r>
          </w:p>
        </w:tc>
      </w:tr>
    </w:tbl>
    <w:p w:rsidR="00080154" w:rsidRDefault="00080154" w:rsidP="001B3FFD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B3FFD" w:rsidRPr="001B3FFD" w:rsidRDefault="001B3FFD" w:rsidP="001B3FFD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B3FFD">
        <w:rPr>
          <w:rFonts w:eastAsia="Calibri"/>
          <w:sz w:val="28"/>
          <w:szCs w:val="28"/>
          <w:lang w:eastAsia="en-US"/>
        </w:rPr>
        <w:t>Общая стоимость инвестиционных проектов составила 2</w:t>
      </w:r>
      <w:r w:rsidR="00627E37">
        <w:rPr>
          <w:rFonts w:eastAsia="Calibri"/>
          <w:sz w:val="28"/>
          <w:szCs w:val="28"/>
          <w:lang w:eastAsia="en-US"/>
        </w:rPr>
        <w:t xml:space="preserve"> </w:t>
      </w:r>
      <w:r w:rsidRPr="001B3FFD">
        <w:rPr>
          <w:rFonts w:eastAsia="Calibri"/>
          <w:sz w:val="28"/>
          <w:szCs w:val="28"/>
          <w:lang w:eastAsia="en-US"/>
        </w:rPr>
        <w:t>051,50 рублей.</w:t>
      </w:r>
    </w:p>
    <w:p w:rsidR="00627E37" w:rsidRDefault="001B3FFD" w:rsidP="00627E37">
      <w:pPr>
        <w:spacing w:after="160"/>
        <w:ind w:firstLine="709"/>
        <w:contextualSpacing/>
        <w:jc w:val="both"/>
        <w:rPr>
          <w:sz w:val="28"/>
          <w:szCs w:val="28"/>
          <w:lang w:eastAsia="zh-CN"/>
        </w:rPr>
      </w:pPr>
      <w:r w:rsidRPr="001B3FFD">
        <w:rPr>
          <w:sz w:val="28"/>
          <w:szCs w:val="28"/>
          <w:lang w:eastAsia="zh-CN"/>
        </w:rPr>
        <w:t>Объем инвестиций в основной капитал по крупным и средним предприятиям по оценке за 2019 год сложился в объеме</w:t>
      </w:r>
      <w:r w:rsidRPr="001B3FFD">
        <w:rPr>
          <w:rFonts w:eastAsia="Calibri"/>
          <w:sz w:val="28"/>
          <w:szCs w:val="28"/>
          <w:lang w:eastAsia="en-US"/>
        </w:rPr>
        <w:t xml:space="preserve"> 137 216,6 млн. рублей</w:t>
      </w:r>
      <w:r w:rsidRPr="001B3FFD">
        <w:rPr>
          <w:sz w:val="28"/>
          <w:szCs w:val="28"/>
          <w:lang w:eastAsia="zh-CN"/>
        </w:rPr>
        <w:t xml:space="preserve"> </w:t>
      </w:r>
      <w:r w:rsidR="00627E37">
        <w:rPr>
          <w:rFonts w:eastAsia="Calibri"/>
          <w:bCs/>
          <w:sz w:val="28"/>
          <w:szCs w:val="28"/>
          <w:lang w:eastAsia="en-US"/>
        </w:rPr>
        <w:t>(целевой показатель Стратегии-</w:t>
      </w:r>
      <w:r w:rsidRPr="001B3FFD">
        <w:rPr>
          <w:rFonts w:eastAsia="Calibri"/>
          <w:bCs/>
          <w:sz w:val="28"/>
          <w:szCs w:val="28"/>
          <w:lang w:eastAsia="en-US"/>
        </w:rPr>
        <w:t>2030 –</w:t>
      </w:r>
      <w:r w:rsidR="00627E37">
        <w:rPr>
          <w:rFonts w:eastAsia="Calibri"/>
          <w:bCs/>
          <w:sz w:val="28"/>
          <w:szCs w:val="28"/>
          <w:lang w:eastAsia="en-US"/>
        </w:rPr>
        <w:t xml:space="preserve"> </w:t>
      </w:r>
      <w:r w:rsidRPr="001B3FFD">
        <w:rPr>
          <w:rFonts w:eastAsia="Calibri"/>
          <w:bCs/>
          <w:sz w:val="28"/>
          <w:szCs w:val="28"/>
          <w:lang w:eastAsia="en-US"/>
        </w:rPr>
        <w:t>147,1 млрд. рублей)</w:t>
      </w:r>
      <w:r w:rsidRPr="001B3FFD">
        <w:rPr>
          <w:sz w:val="28"/>
          <w:szCs w:val="28"/>
          <w:lang w:eastAsia="zh-CN"/>
        </w:rPr>
        <w:t xml:space="preserve"> или 93,3% в сопоставимых ценах к уровню 2019 года.</w:t>
      </w:r>
    </w:p>
    <w:p w:rsidR="001B3FFD" w:rsidRPr="001B3FFD" w:rsidRDefault="001B3FFD" w:rsidP="00627E37">
      <w:pPr>
        <w:spacing w:after="160"/>
        <w:ind w:firstLine="709"/>
        <w:contextualSpacing/>
        <w:jc w:val="both"/>
        <w:rPr>
          <w:rFonts w:eastAsia="Calibri"/>
          <w:sz w:val="28"/>
          <w:szCs w:val="28"/>
        </w:rPr>
      </w:pPr>
      <w:r w:rsidRPr="001B3FFD">
        <w:rPr>
          <w:rFonts w:eastAsia="Calibri"/>
          <w:sz w:val="28"/>
          <w:szCs w:val="28"/>
        </w:rPr>
        <w:t>Основную долю в структуре инвестиций занимают собственные средства предприятий – 74,6%, доля привлеченных средств составляет 25,4%.</w:t>
      </w:r>
    </w:p>
    <w:p w:rsidR="001B3FFD" w:rsidRPr="001B3FFD" w:rsidRDefault="001B3FFD" w:rsidP="001B3FFD">
      <w:pPr>
        <w:spacing w:after="160"/>
        <w:ind w:firstLine="709"/>
        <w:contextualSpacing/>
        <w:jc w:val="both"/>
        <w:rPr>
          <w:color w:val="FF0000"/>
          <w:sz w:val="28"/>
          <w:szCs w:val="28"/>
        </w:rPr>
      </w:pPr>
    </w:p>
    <w:sectPr w:rsidR="001B3FFD" w:rsidRPr="001B3FFD" w:rsidSect="00FA6035">
      <w:footerReference w:type="default" r:id="rId17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9A9" w:rsidRDefault="009709A9" w:rsidP="007B0099">
      <w:r>
        <w:separator/>
      </w:r>
    </w:p>
  </w:endnote>
  <w:endnote w:type="continuationSeparator" w:id="0">
    <w:p w:rsidR="009709A9" w:rsidRDefault="009709A9" w:rsidP="007B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701629"/>
      <w:docPartObj>
        <w:docPartGallery w:val="Page Numbers (Bottom of Page)"/>
        <w:docPartUnique/>
      </w:docPartObj>
    </w:sdtPr>
    <w:sdtEndPr/>
    <w:sdtContent>
      <w:p w:rsidR="00E94313" w:rsidRDefault="00E9431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01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9A9" w:rsidRDefault="009709A9" w:rsidP="007B0099">
      <w:r>
        <w:separator/>
      </w:r>
    </w:p>
  </w:footnote>
  <w:footnote w:type="continuationSeparator" w:id="0">
    <w:p w:rsidR="009709A9" w:rsidRDefault="009709A9" w:rsidP="007B0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8D2"/>
    <w:multiLevelType w:val="hybridMultilevel"/>
    <w:tmpl w:val="5D7CF418"/>
    <w:lvl w:ilvl="0" w:tplc="24C6316C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E9518E"/>
    <w:multiLevelType w:val="hybridMultilevel"/>
    <w:tmpl w:val="E30ABB12"/>
    <w:lvl w:ilvl="0" w:tplc="52D2B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10787F"/>
    <w:multiLevelType w:val="multilevel"/>
    <w:tmpl w:val="8E9EC7D0"/>
    <w:lvl w:ilvl="0">
      <w:start w:val="3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  <w:color w:val="auto"/>
      </w:rPr>
    </w:lvl>
  </w:abstractNum>
  <w:abstractNum w:abstractNumId="3">
    <w:nsid w:val="1AE04597"/>
    <w:multiLevelType w:val="hybridMultilevel"/>
    <w:tmpl w:val="FA2E7B80"/>
    <w:lvl w:ilvl="0" w:tplc="6A221070">
      <w:start w:val="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15028C0"/>
    <w:multiLevelType w:val="hybridMultilevel"/>
    <w:tmpl w:val="9050CC12"/>
    <w:lvl w:ilvl="0" w:tplc="DA464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0A3BD3"/>
    <w:multiLevelType w:val="hybridMultilevel"/>
    <w:tmpl w:val="8A649DA2"/>
    <w:lvl w:ilvl="0" w:tplc="999A486A">
      <w:start w:val="3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8D"/>
    <w:rsid w:val="000035A9"/>
    <w:rsid w:val="00010AFC"/>
    <w:rsid w:val="000131A6"/>
    <w:rsid w:val="00015F58"/>
    <w:rsid w:val="00020124"/>
    <w:rsid w:val="000223BA"/>
    <w:rsid w:val="00030CF8"/>
    <w:rsid w:val="00032C2F"/>
    <w:rsid w:val="00033539"/>
    <w:rsid w:val="00033B1A"/>
    <w:rsid w:val="00033D36"/>
    <w:rsid w:val="000421C4"/>
    <w:rsid w:val="0004322B"/>
    <w:rsid w:val="00044793"/>
    <w:rsid w:val="000450C3"/>
    <w:rsid w:val="00045338"/>
    <w:rsid w:val="00052EE1"/>
    <w:rsid w:val="000544BF"/>
    <w:rsid w:val="000548F9"/>
    <w:rsid w:val="00055DF7"/>
    <w:rsid w:val="00063C5B"/>
    <w:rsid w:val="00063F26"/>
    <w:rsid w:val="00064D29"/>
    <w:rsid w:val="0006537B"/>
    <w:rsid w:val="000653C8"/>
    <w:rsid w:val="000656D5"/>
    <w:rsid w:val="000666DB"/>
    <w:rsid w:val="000700FA"/>
    <w:rsid w:val="00070418"/>
    <w:rsid w:val="00072607"/>
    <w:rsid w:val="00075226"/>
    <w:rsid w:val="000756E1"/>
    <w:rsid w:val="000765C9"/>
    <w:rsid w:val="00080154"/>
    <w:rsid w:val="00081E9E"/>
    <w:rsid w:val="00081FB6"/>
    <w:rsid w:val="0008325B"/>
    <w:rsid w:val="0008421C"/>
    <w:rsid w:val="00084AF2"/>
    <w:rsid w:val="00084F2B"/>
    <w:rsid w:val="0009131D"/>
    <w:rsid w:val="00092522"/>
    <w:rsid w:val="00096DD4"/>
    <w:rsid w:val="000A1A89"/>
    <w:rsid w:val="000A408F"/>
    <w:rsid w:val="000A4B6E"/>
    <w:rsid w:val="000A510F"/>
    <w:rsid w:val="000A5484"/>
    <w:rsid w:val="000A72E0"/>
    <w:rsid w:val="000B09EB"/>
    <w:rsid w:val="000B42CC"/>
    <w:rsid w:val="000B64FA"/>
    <w:rsid w:val="000B73EC"/>
    <w:rsid w:val="000C241F"/>
    <w:rsid w:val="000C3984"/>
    <w:rsid w:val="000C3BD7"/>
    <w:rsid w:val="000C44AB"/>
    <w:rsid w:val="000C5DEC"/>
    <w:rsid w:val="000D052A"/>
    <w:rsid w:val="000D32EA"/>
    <w:rsid w:val="000D75FC"/>
    <w:rsid w:val="000D78AE"/>
    <w:rsid w:val="000E418D"/>
    <w:rsid w:val="000E4D87"/>
    <w:rsid w:val="000E558B"/>
    <w:rsid w:val="000E7443"/>
    <w:rsid w:val="000E7C80"/>
    <w:rsid w:val="000E7F90"/>
    <w:rsid w:val="000F03CE"/>
    <w:rsid w:val="000F17C2"/>
    <w:rsid w:val="000F32BB"/>
    <w:rsid w:val="000F3614"/>
    <w:rsid w:val="000F4205"/>
    <w:rsid w:val="000F428D"/>
    <w:rsid w:val="000F4E70"/>
    <w:rsid w:val="000F5704"/>
    <w:rsid w:val="000F64D4"/>
    <w:rsid w:val="000F7285"/>
    <w:rsid w:val="000F75C8"/>
    <w:rsid w:val="000F785A"/>
    <w:rsid w:val="00101168"/>
    <w:rsid w:val="00103E42"/>
    <w:rsid w:val="0010464A"/>
    <w:rsid w:val="00104BCB"/>
    <w:rsid w:val="0010662A"/>
    <w:rsid w:val="00106637"/>
    <w:rsid w:val="001070F5"/>
    <w:rsid w:val="001118B0"/>
    <w:rsid w:val="00112F0D"/>
    <w:rsid w:val="0011636F"/>
    <w:rsid w:val="00116DE2"/>
    <w:rsid w:val="00117D53"/>
    <w:rsid w:val="00117EE5"/>
    <w:rsid w:val="00120198"/>
    <w:rsid w:val="00121A1F"/>
    <w:rsid w:val="00121DE1"/>
    <w:rsid w:val="00123D86"/>
    <w:rsid w:val="0012557C"/>
    <w:rsid w:val="001333EB"/>
    <w:rsid w:val="001359A2"/>
    <w:rsid w:val="00136231"/>
    <w:rsid w:val="00137517"/>
    <w:rsid w:val="001409D5"/>
    <w:rsid w:val="00141547"/>
    <w:rsid w:val="001442BB"/>
    <w:rsid w:val="00144E0C"/>
    <w:rsid w:val="00145270"/>
    <w:rsid w:val="00145402"/>
    <w:rsid w:val="001469EC"/>
    <w:rsid w:val="001473E6"/>
    <w:rsid w:val="00152644"/>
    <w:rsid w:val="001535E9"/>
    <w:rsid w:val="0015503F"/>
    <w:rsid w:val="00155408"/>
    <w:rsid w:val="00155886"/>
    <w:rsid w:val="00156E01"/>
    <w:rsid w:val="00157AD9"/>
    <w:rsid w:val="00160CAC"/>
    <w:rsid w:val="00161381"/>
    <w:rsid w:val="00161A00"/>
    <w:rsid w:val="00161F2A"/>
    <w:rsid w:val="00163BAC"/>
    <w:rsid w:val="00164092"/>
    <w:rsid w:val="0016646F"/>
    <w:rsid w:val="00167198"/>
    <w:rsid w:val="0017002C"/>
    <w:rsid w:val="00176C19"/>
    <w:rsid w:val="00177BF4"/>
    <w:rsid w:val="001806E9"/>
    <w:rsid w:val="001819B4"/>
    <w:rsid w:val="00182443"/>
    <w:rsid w:val="00182D48"/>
    <w:rsid w:val="00183B66"/>
    <w:rsid w:val="00184390"/>
    <w:rsid w:val="0018740B"/>
    <w:rsid w:val="00191C12"/>
    <w:rsid w:val="001921BF"/>
    <w:rsid w:val="001934D4"/>
    <w:rsid w:val="001934F6"/>
    <w:rsid w:val="0019510B"/>
    <w:rsid w:val="00197FBE"/>
    <w:rsid w:val="001A0CE0"/>
    <w:rsid w:val="001A2217"/>
    <w:rsid w:val="001A4241"/>
    <w:rsid w:val="001A5938"/>
    <w:rsid w:val="001A78BF"/>
    <w:rsid w:val="001B0370"/>
    <w:rsid w:val="001B04EF"/>
    <w:rsid w:val="001B3FFD"/>
    <w:rsid w:val="001B4955"/>
    <w:rsid w:val="001B4DCD"/>
    <w:rsid w:val="001B6D86"/>
    <w:rsid w:val="001B6FB9"/>
    <w:rsid w:val="001B7C13"/>
    <w:rsid w:val="001C250E"/>
    <w:rsid w:val="001C63FC"/>
    <w:rsid w:val="001C6B70"/>
    <w:rsid w:val="001D1949"/>
    <w:rsid w:val="001D4504"/>
    <w:rsid w:val="001D5CD1"/>
    <w:rsid w:val="001D643E"/>
    <w:rsid w:val="001D6695"/>
    <w:rsid w:val="001D7680"/>
    <w:rsid w:val="001E1C22"/>
    <w:rsid w:val="001E511C"/>
    <w:rsid w:val="001F3A47"/>
    <w:rsid w:val="001F62D4"/>
    <w:rsid w:val="001F6A24"/>
    <w:rsid w:val="001F73D3"/>
    <w:rsid w:val="002024E0"/>
    <w:rsid w:val="00205E70"/>
    <w:rsid w:val="00215DA1"/>
    <w:rsid w:val="002164B9"/>
    <w:rsid w:val="00220BD7"/>
    <w:rsid w:val="00223794"/>
    <w:rsid w:val="002271C2"/>
    <w:rsid w:val="00232883"/>
    <w:rsid w:val="00234049"/>
    <w:rsid w:val="0023465B"/>
    <w:rsid w:val="00234D1E"/>
    <w:rsid w:val="00236782"/>
    <w:rsid w:val="00236B8D"/>
    <w:rsid w:val="002373EE"/>
    <w:rsid w:val="002379AF"/>
    <w:rsid w:val="002405CF"/>
    <w:rsid w:val="00240C43"/>
    <w:rsid w:val="00245003"/>
    <w:rsid w:val="002453CE"/>
    <w:rsid w:val="002462AC"/>
    <w:rsid w:val="00246CD6"/>
    <w:rsid w:val="00246DD3"/>
    <w:rsid w:val="00247339"/>
    <w:rsid w:val="002501BB"/>
    <w:rsid w:val="00251C44"/>
    <w:rsid w:val="002537E3"/>
    <w:rsid w:val="0025463A"/>
    <w:rsid w:val="002549EC"/>
    <w:rsid w:val="00256662"/>
    <w:rsid w:val="0025730E"/>
    <w:rsid w:val="00257E02"/>
    <w:rsid w:val="00262E03"/>
    <w:rsid w:val="00263627"/>
    <w:rsid w:val="00263736"/>
    <w:rsid w:val="00263C24"/>
    <w:rsid w:val="00264077"/>
    <w:rsid w:val="00265400"/>
    <w:rsid w:val="00265F24"/>
    <w:rsid w:val="00270595"/>
    <w:rsid w:val="002719F0"/>
    <w:rsid w:val="00271DDB"/>
    <w:rsid w:val="002753DD"/>
    <w:rsid w:val="002758E4"/>
    <w:rsid w:val="00276718"/>
    <w:rsid w:val="00281B30"/>
    <w:rsid w:val="00285269"/>
    <w:rsid w:val="002879EC"/>
    <w:rsid w:val="00287AE7"/>
    <w:rsid w:val="00296763"/>
    <w:rsid w:val="00297983"/>
    <w:rsid w:val="00297CC5"/>
    <w:rsid w:val="00297F3F"/>
    <w:rsid w:val="002A16F9"/>
    <w:rsid w:val="002A2BD5"/>
    <w:rsid w:val="002A4F7A"/>
    <w:rsid w:val="002B1260"/>
    <w:rsid w:val="002B1D28"/>
    <w:rsid w:val="002B4F7A"/>
    <w:rsid w:val="002B566C"/>
    <w:rsid w:val="002B729C"/>
    <w:rsid w:val="002C1B3B"/>
    <w:rsid w:val="002C340E"/>
    <w:rsid w:val="002C71F6"/>
    <w:rsid w:val="002D17B5"/>
    <w:rsid w:val="002D3AB9"/>
    <w:rsid w:val="002D428D"/>
    <w:rsid w:val="002D581B"/>
    <w:rsid w:val="002E3809"/>
    <w:rsid w:val="002E4324"/>
    <w:rsid w:val="002E4420"/>
    <w:rsid w:val="002E4695"/>
    <w:rsid w:val="002E515E"/>
    <w:rsid w:val="002E7643"/>
    <w:rsid w:val="002F1448"/>
    <w:rsid w:val="002F1E12"/>
    <w:rsid w:val="00300D55"/>
    <w:rsid w:val="00301B4C"/>
    <w:rsid w:val="00303FBC"/>
    <w:rsid w:val="003041C9"/>
    <w:rsid w:val="003062C6"/>
    <w:rsid w:val="003075F7"/>
    <w:rsid w:val="00311560"/>
    <w:rsid w:val="003117E8"/>
    <w:rsid w:val="00313E8D"/>
    <w:rsid w:val="00315784"/>
    <w:rsid w:val="00317B97"/>
    <w:rsid w:val="00320248"/>
    <w:rsid w:val="00321471"/>
    <w:rsid w:val="00322AA1"/>
    <w:rsid w:val="0032405F"/>
    <w:rsid w:val="0032528C"/>
    <w:rsid w:val="003263A8"/>
    <w:rsid w:val="00332280"/>
    <w:rsid w:val="00334082"/>
    <w:rsid w:val="00334C25"/>
    <w:rsid w:val="00334D22"/>
    <w:rsid w:val="00336737"/>
    <w:rsid w:val="0033740B"/>
    <w:rsid w:val="00337DD7"/>
    <w:rsid w:val="0034230E"/>
    <w:rsid w:val="00343362"/>
    <w:rsid w:val="00343651"/>
    <w:rsid w:val="00344A6F"/>
    <w:rsid w:val="00345975"/>
    <w:rsid w:val="00346F80"/>
    <w:rsid w:val="0035048F"/>
    <w:rsid w:val="003541A1"/>
    <w:rsid w:val="0035623C"/>
    <w:rsid w:val="00360750"/>
    <w:rsid w:val="003613A7"/>
    <w:rsid w:val="0036179B"/>
    <w:rsid w:val="003618BE"/>
    <w:rsid w:val="00361F9A"/>
    <w:rsid w:val="0036386E"/>
    <w:rsid w:val="00364489"/>
    <w:rsid w:val="0036499A"/>
    <w:rsid w:val="00365260"/>
    <w:rsid w:val="0036606E"/>
    <w:rsid w:val="00366302"/>
    <w:rsid w:val="00370BD2"/>
    <w:rsid w:val="00373754"/>
    <w:rsid w:val="00376F4B"/>
    <w:rsid w:val="00380753"/>
    <w:rsid w:val="0038227B"/>
    <w:rsid w:val="003857BD"/>
    <w:rsid w:val="0039298F"/>
    <w:rsid w:val="0039432F"/>
    <w:rsid w:val="00394CDF"/>
    <w:rsid w:val="00394EA5"/>
    <w:rsid w:val="00394ED4"/>
    <w:rsid w:val="0039651C"/>
    <w:rsid w:val="00397EE9"/>
    <w:rsid w:val="003A0639"/>
    <w:rsid w:val="003A0946"/>
    <w:rsid w:val="003A3988"/>
    <w:rsid w:val="003A58BC"/>
    <w:rsid w:val="003A691A"/>
    <w:rsid w:val="003A6C9B"/>
    <w:rsid w:val="003A706B"/>
    <w:rsid w:val="003B0813"/>
    <w:rsid w:val="003B191C"/>
    <w:rsid w:val="003B3013"/>
    <w:rsid w:val="003B4D64"/>
    <w:rsid w:val="003B6134"/>
    <w:rsid w:val="003B61A4"/>
    <w:rsid w:val="003B75AC"/>
    <w:rsid w:val="003B7C5F"/>
    <w:rsid w:val="003B7DC0"/>
    <w:rsid w:val="003C07A5"/>
    <w:rsid w:val="003C07E1"/>
    <w:rsid w:val="003C0C3F"/>
    <w:rsid w:val="003C15EA"/>
    <w:rsid w:val="003C2E67"/>
    <w:rsid w:val="003C7C81"/>
    <w:rsid w:val="003D0B76"/>
    <w:rsid w:val="003D1E8A"/>
    <w:rsid w:val="003D27CE"/>
    <w:rsid w:val="003D2ABA"/>
    <w:rsid w:val="003D430C"/>
    <w:rsid w:val="003D468A"/>
    <w:rsid w:val="003D528F"/>
    <w:rsid w:val="003D5598"/>
    <w:rsid w:val="003E0D5B"/>
    <w:rsid w:val="003E1178"/>
    <w:rsid w:val="003E2773"/>
    <w:rsid w:val="003E2F5F"/>
    <w:rsid w:val="003E3C2E"/>
    <w:rsid w:val="003E3D1B"/>
    <w:rsid w:val="003F4465"/>
    <w:rsid w:val="003F575A"/>
    <w:rsid w:val="003F722C"/>
    <w:rsid w:val="003F7EF4"/>
    <w:rsid w:val="00400056"/>
    <w:rsid w:val="00401DF9"/>
    <w:rsid w:val="00401F81"/>
    <w:rsid w:val="00404FE7"/>
    <w:rsid w:val="00412315"/>
    <w:rsid w:val="004145BB"/>
    <w:rsid w:val="004150AB"/>
    <w:rsid w:val="00415B8B"/>
    <w:rsid w:val="00416352"/>
    <w:rsid w:val="004202B9"/>
    <w:rsid w:val="004213AD"/>
    <w:rsid w:val="00422544"/>
    <w:rsid w:val="00423865"/>
    <w:rsid w:val="0042510F"/>
    <w:rsid w:val="004252B8"/>
    <w:rsid w:val="00427AFD"/>
    <w:rsid w:val="00430327"/>
    <w:rsid w:val="00433E03"/>
    <w:rsid w:val="00434DDC"/>
    <w:rsid w:val="0043544A"/>
    <w:rsid w:val="004364F0"/>
    <w:rsid w:val="00440738"/>
    <w:rsid w:val="00440C1C"/>
    <w:rsid w:val="0044109B"/>
    <w:rsid w:val="0044169C"/>
    <w:rsid w:val="00441A09"/>
    <w:rsid w:val="004436F9"/>
    <w:rsid w:val="004447F4"/>
    <w:rsid w:val="004451C9"/>
    <w:rsid w:val="004461B9"/>
    <w:rsid w:val="004502B7"/>
    <w:rsid w:val="00452453"/>
    <w:rsid w:val="004562CB"/>
    <w:rsid w:val="004573B6"/>
    <w:rsid w:val="00457EC9"/>
    <w:rsid w:val="004629EE"/>
    <w:rsid w:val="00462B23"/>
    <w:rsid w:val="004658D4"/>
    <w:rsid w:val="00467894"/>
    <w:rsid w:val="00471574"/>
    <w:rsid w:val="00471DFF"/>
    <w:rsid w:val="00472890"/>
    <w:rsid w:val="00472F1E"/>
    <w:rsid w:val="0047413B"/>
    <w:rsid w:val="004744B8"/>
    <w:rsid w:val="00475A27"/>
    <w:rsid w:val="00475E73"/>
    <w:rsid w:val="004764B9"/>
    <w:rsid w:val="00477A7D"/>
    <w:rsid w:val="0048199A"/>
    <w:rsid w:val="00484814"/>
    <w:rsid w:val="00484E5F"/>
    <w:rsid w:val="00485C4D"/>
    <w:rsid w:val="00487BE5"/>
    <w:rsid w:val="00491A77"/>
    <w:rsid w:val="00492745"/>
    <w:rsid w:val="00492F29"/>
    <w:rsid w:val="00494058"/>
    <w:rsid w:val="00495D6E"/>
    <w:rsid w:val="004963E1"/>
    <w:rsid w:val="004A0334"/>
    <w:rsid w:val="004A4389"/>
    <w:rsid w:val="004A5D40"/>
    <w:rsid w:val="004A66F1"/>
    <w:rsid w:val="004A7D06"/>
    <w:rsid w:val="004B0EE4"/>
    <w:rsid w:val="004B137D"/>
    <w:rsid w:val="004B1890"/>
    <w:rsid w:val="004B4727"/>
    <w:rsid w:val="004B5216"/>
    <w:rsid w:val="004B78A6"/>
    <w:rsid w:val="004C0450"/>
    <w:rsid w:val="004C1972"/>
    <w:rsid w:val="004C7244"/>
    <w:rsid w:val="004D1806"/>
    <w:rsid w:val="004D20D1"/>
    <w:rsid w:val="004D2BA3"/>
    <w:rsid w:val="004D585B"/>
    <w:rsid w:val="004D6192"/>
    <w:rsid w:val="004D7A7A"/>
    <w:rsid w:val="004E566E"/>
    <w:rsid w:val="004E60FB"/>
    <w:rsid w:val="004E61A3"/>
    <w:rsid w:val="004E6508"/>
    <w:rsid w:val="004F6A60"/>
    <w:rsid w:val="004F76AD"/>
    <w:rsid w:val="005012AB"/>
    <w:rsid w:val="0050146F"/>
    <w:rsid w:val="00505372"/>
    <w:rsid w:val="00512EEF"/>
    <w:rsid w:val="00520137"/>
    <w:rsid w:val="005201E2"/>
    <w:rsid w:val="00521ACA"/>
    <w:rsid w:val="00521E10"/>
    <w:rsid w:val="00524B38"/>
    <w:rsid w:val="0052582E"/>
    <w:rsid w:val="00527571"/>
    <w:rsid w:val="00530262"/>
    <w:rsid w:val="005325A7"/>
    <w:rsid w:val="005329C6"/>
    <w:rsid w:val="005340D5"/>
    <w:rsid w:val="005355C8"/>
    <w:rsid w:val="00535EB1"/>
    <w:rsid w:val="00536935"/>
    <w:rsid w:val="00537688"/>
    <w:rsid w:val="0054208E"/>
    <w:rsid w:val="00543747"/>
    <w:rsid w:val="005445CA"/>
    <w:rsid w:val="0054567B"/>
    <w:rsid w:val="005476C9"/>
    <w:rsid w:val="0055206B"/>
    <w:rsid w:val="00552185"/>
    <w:rsid w:val="00552463"/>
    <w:rsid w:val="00553DC8"/>
    <w:rsid w:val="005544A4"/>
    <w:rsid w:val="0055466F"/>
    <w:rsid w:val="00555E31"/>
    <w:rsid w:val="0055710A"/>
    <w:rsid w:val="0056214A"/>
    <w:rsid w:val="0056348D"/>
    <w:rsid w:val="00564180"/>
    <w:rsid w:val="005656DB"/>
    <w:rsid w:val="005665C6"/>
    <w:rsid w:val="00566AAA"/>
    <w:rsid w:val="005708C5"/>
    <w:rsid w:val="005710AD"/>
    <w:rsid w:val="00571722"/>
    <w:rsid w:val="005724C4"/>
    <w:rsid w:val="00575626"/>
    <w:rsid w:val="005761A8"/>
    <w:rsid w:val="00577F3C"/>
    <w:rsid w:val="00583670"/>
    <w:rsid w:val="0058409C"/>
    <w:rsid w:val="00586C00"/>
    <w:rsid w:val="00590429"/>
    <w:rsid w:val="00593A2F"/>
    <w:rsid w:val="00596BD7"/>
    <w:rsid w:val="005976CF"/>
    <w:rsid w:val="005A03D2"/>
    <w:rsid w:val="005A2CCF"/>
    <w:rsid w:val="005A6475"/>
    <w:rsid w:val="005A7806"/>
    <w:rsid w:val="005B3A03"/>
    <w:rsid w:val="005B41DE"/>
    <w:rsid w:val="005B5C8E"/>
    <w:rsid w:val="005B73CC"/>
    <w:rsid w:val="005C06CC"/>
    <w:rsid w:val="005C2182"/>
    <w:rsid w:val="005C6A05"/>
    <w:rsid w:val="005C7FFE"/>
    <w:rsid w:val="005D2396"/>
    <w:rsid w:val="005D3122"/>
    <w:rsid w:val="005D4C32"/>
    <w:rsid w:val="005E1751"/>
    <w:rsid w:val="005E21F4"/>
    <w:rsid w:val="005E2517"/>
    <w:rsid w:val="005E27C6"/>
    <w:rsid w:val="005E44B1"/>
    <w:rsid w:val="005F1D35"/>
    <w:rsid w:val="005F1FE1"/>
    <w:rsid w:val="005F369A"/>
    <w:rsid w:val="005F5DAE"/>
    <w:rsid w:val="005F6716"/>
    <w:rsid w:val="00600076"/>
    <w:rsid w:val="00600918"/>
    <w:rsid w:val="0060114C"/>
    <w:rsid w:val="006014A3"/>
    <w:rsid w:val="00602C96"/>
    <w:rsid w:val="0060484A"/>
    <w:rsid w:val="006055A6"/>
    <w:rsid w:val="006057CB"/>
    <w:rsid w:val="006061EF"/>
    <w:rsid w:val="006102E3"/>
    <w:rsid w:val="00611119"/>
    <w:rsid w:val="0061239D"/>
    <w:rsid w:val="00612958"/>
    <w:rsid w:val="006138C0"/>
    <w:rsid w:val="00614C43"/>
    <w:rsid w:val="0061569D"/>
    <w:rsid w:val="00621826"/>
    <w:rsid w:val="006229A7"/>
    <w:rsid w:val="00622C66"/>
    <w:rsid w:val="00623AE2"/>
    <w:rsid w:val="0062501D"/>
    <w:rsid w:val="006255B2"/>
    <w:rsid w:val="006255F8"/>
    <w:rsid w:val="00627E37"/>
    <w:rsid w:val="0063787B"/>
    <w:rsid w:val="006409BA"/>
    <w:rsid w:val="006422E9"/>
    <w:rsid w:val="00642BA8"/>
    <w:rsid w:val="006432E5"/>
    <w:rsid w:val="00646483"/>
    <w:rsid w:val="006471AE"/>
    <w:rsid w:val="00647C2B"/>
    <w:rsid w:val="0065560E"/>
    <w:rsid w:val="0065729D"/>
    <w:rsid w:val="006640FA"/>
    <w:rsid w:val="00670CF9"/>
    <w:rsid w:val="006722B0"/>
    <w:rsid w:val="0067382F"/>
    <w:rsid w:val="00674287"/>
    <w:rsid w:val="00674BC1"/>
    <w:rsid w:val="006812F6"/>
    <w:rsid w:val="00684636"/>
    <w:rsid w:val="00685962"/>
    <w:rsid w:val="0069142A"/>
    <w:rsid w:val="00691688"/>
    <w:rsid w:val="00692875"/>
    <w:rsid w:val="00693FC0"/>
    <w:rsid w:val="006964DB"/>
    <w:rsid w:val="00696A8E"/>
    <w:rsid w:val="006970F8"/>
    <w:rsid w:val="0069768B"/>
    <w:rsid w:val="00697B1A"/>
    <w:rsid w:val="00697B94"/>
    <w:rsid w:val="006A0D22"/>
    <w:rsid w:val="006A3A19"/>
    <w:rsid w:val="006A66D7"/>
    <w:rsid w:val="006A67F0"/>
    <w:rsid w:val="006A7CD4"/>
    <w:rsid w:val="006B0249"/>
    <w:rsid w:val="006B236B"/>
    <w:rsid w:val="006B2F83"/>
    <w:rsid w:val="006B3320"/>
    <w:rsid w:val="006B79BA"/>
    <w:rsid w:val="006C1D42"/>
    <w:rsid w:val="006C3955"/>
    <w:rsid w:val="006C486F"/>
    <w:rsid w:val="006C675A"/>
    <w:rsid w:val="006C723D"/>
    <w:rsid w:val="006C7499"/>
    <w:rsid w:val="006D0BB9"/>
    <w:rsid w:val="006D156A"/>
    <w:rsid w:val="006D300F"/>
    <w:rsid w:val="006E09C9"/>
    <w:rsid w:val="006E0F6D"/>
    <w:rsid w:val="006E1EB1"/>
    <w:rsid w:val="006E4ED0"/>
    <w:rsid w:val="006F0002"/>
    <w:rsid w:val="006F098A"/>
    <w:rsid w:val="006F1102"/>
    <w:rsid w:val="006F1286"/>
    <w:rsid w:val="006F28C9"/>
    <w:rsid w:val="006F50A0"/>
    <w:rsid w:val="006F5D93"/>
    <w:rsid w:val="006F6450"/>
    <w:rsid w:val="007001D4"/>
    <w:rsid w:val="00702F53"/>
    <w:rsid w:val="00706122"/>
    <w:rsid w:val="00707560"/>
    <w:rsid w:val="00713438"/>
    <w:rsid w:val="007140B7"/>
    <w:rsid w:val="00714780"/>
    <w:rsid w:val="00714DE2"/>
    <w:rsid w:val="0071754F"/>
    <w:rsid w:val="00720F64"/>
    <w:rsid w:val="007251F9"/>
    <w:rsid w:val="00726952"/>
    <w:rsid w:val="0073141B"/>
    <w:rsid w:val="007325EE"/>
    <w:rsid w:val="007346E7"/>
    <w:rsid w:val="00736D9A"/>
    <w:rsid w:val="00740B07"/>
    <w:rsid w:val="0074284C"/>
    <w:rsid w:val="00743BDA"/>
    <w:rsid w:val="00744047"/>
    <w:rsid w:val="00745977"/>
    <w:rsid w:val="007460AC"/>
    <w:rsid w:val="007465DC"/>
    <w:rsid w:val="00753406"/>
    <w:rsid w:val="00753553"/>
    <w:rsid w:val="007536BC"/>
    <w:rsid w:val="00753D09"/>
    <w:rsid w:val="00753EE3"/>
    <w:rsid w:val="00755431"/>
    <w:rsid w:val="007562EB"/>
    <w:rsid w:val="00757166"/>
    <w:rsid w:val="00757E97"/>
    <w:rsid w:val="00767342"/>
    <w:rsid w:val="00767D92"/>
    <w:rsid w:val="00772205"/>
    <w:rsid w:val="0077414E"/>
    <w:rsid w:val="00776422"/>
    <w:rsid w:val="007800C4"/>
    <w:rsid w:val="007810F2"/>
    <w:rsid w:val="00786128"/>
    <w:rsid w:val="0078774E"/>
    <w:rsid w:val="00790851"/>
    <w:rsid w:val="007928AE"/>
    <w:rsid w:val="00792AF4"/>
    <w:rsid w:val="007940E7"/>
    <w:rsid w:val="00795DDB"/>
    <w:rsid w:val="00796FFC"/>
    <w:rsid w:val="00797E94"/>
    <w:rsid w:val="007A1361"/>
    <w:rsid w:val="007A1C81"/>
    <w:rsid w:val="007A338E"/>
    <w:rsid w:val="007A4022"/>
    <w:rsid w:val="007A48D9"/>
    <w:rsid w:val="007A7A80"/>
    <w:rsid w:val="007B0099"/>
    <w:rsid w:val="007B3446"/>
    <w:rsid w:val="007B38A8"/>
    <w:rsid w:val="007C11DB"/>
    <w:rsid w:val="007C1910"/>
    <w:rsid w:val="007C41E0"/>
    <w:rsid w:val="007C4229"/>
    <w:rsid w:val="007C5ECF"/>
    <w:rsid w:val="007C63D2"/>
    <w:rsid w:val="007C6E74"/>
    <w:rsid w:val="007C7623"/>
    <w:rsid w:val="007D1973"/>
    <w:rsid w:val="007D2CA3"/>
    <w:rsid w:val="007D40B5"/>
    <w:rsid w:val="007D40D1"/>
    <w:rsid w:val="007D55FE"/>
    <w:rsid w:val="007D5611"/>
    <w:rsid w:val="007D5902"/>
    <w:rsid w:val="007D66A1"/>
    <w:rsid w:val="007E0BE2"/>
    <w:rsid w:val="007E109D"/>
    <w:rsid w:val="007E224D"/>
    <w:rsid w:val="007E2B6F"/>
    <w:rsid w:val="007E33D4"/>
    <w:rsid w:val="007E3652"/>
    <w:rsid w:val="007F1FB6"/>
    <w:rsid w:val="007F1FE4"/>
    <w:rsid w:val="007F3947"/>
    <w:rsid w:val="007F42CD"/>
    <w:rsid w:val="007F47CE"/>
    <w:rsid w:val="007F53E1"/>
    <w:rsid w:val="007F6D0F"/>
    <w:rsid w:val="00803404"/>
    <w:rsid w:val="008048CF"/>
    <w:rsid w:val="0080495C"/>
    <w:rsid w:val="00804D4E"/>
    <w:rsid w:val="0080550D"/>
    <w:rsid w:val="008065D9"/>
    <w:rsid w:val="0081020A"/>
    <w:rsid w:val="0081313B"/>
    <w:rsid w:val="0081370F"/>
    <w:rsid w:val="00813F5B"/>
    <w:rsid w:val="008145EA"/>
    <w:rsid w:val="008209FD"/>
    <w:rsid w:val="0082489E"/>
    <w:rsid w:val="00825FCB"/>
    <w:rsid w:val="00826C0B"/>
    <w:rsid w:val="00827E2E"/>
    <w:rsid w:val="008301C8"/>
    <w:rsid w:val="00831BB0"/>
    <w:rsid w:val="00831F6A"/>
    <w:rsid w:val="00832473"/>
    <w:rsid w:val="00833E3D"/>
    <w:rsid w:val="00834736"/>
    <w:rsid w:val="00834DB4"/>
    <w:rsid w:val="00834DE6"/>
    <w:rsid w:val="008415BA"/>
    <w:rsid w:val="008427D1"/>
    <w:rsid w:val="00842EF2"/>
    <w:rsid w:val="0084334F"/>
    <w:rsid w:val="00845590"/>
    <w:rsid w:val="0084588E"/>
    <w:rsid w:val="008479B7"/>
    <w:rsid w:val="00847C62"/>
    <w:rsid w:val="008524A0"/>
    <w:rsid w:val="00852F03"/>
    <w:rsid w:val="008555E7"/>
    <w:rsid w:val="0086116F"/>
    <w:rsid w:val="00861195"/>
    <w:rsid w:val="00862E1D"/>
    <w:rsid w:val="00863031"/>
    <w:rsid w:val="00864594"/>
    <w:rsid w:val="00870366"/>
    <w:rsid w:val="00870D1B"/>
    <w:rsid w:val="0087148D"/>
    <w:rsid w:val="008735AD"/>
    <w:rsid w:val="0087737D"/>
    <w:rsid w:val="00882B74"/>
    <w:rsid w:val="00882D9F"/>
    <w:rsid w:val="008855C3"/>
    <w:rsid w:val="00885828"/>
    <w:rsid w:val="00886A45"/>
    <w:rsid w:val="008870A2"/>
    <w:rsid w:val="0088781B"/>
    <w:rsid w:val="0089061F"/>
    <w:rsid w:val="00891ACF"/>
    <w:rsid w:val="008924DD"/>
    <w:rsid w:val="00894496"/>
    <w:rsid w:val="0089497D"/>
    <w:rsid w:val="00897066"/>
    <w:rsid w:val="008A09CA"/>
    <w:rsid w:val="008A3E35"/>
    <w:rsid w:val="008A48EC"/>
    <w:rsid w:val="008B01B3"/>
    <w:rsid w:val="008B70D0"/>
    <w:rsid w:val="008C16C5"/>
    <w:rsid w:val="008C1E46"/>
    <w:rsid w:val="008C2039"/>
    <w:rsid w:val="008C22BE"/>
    <w:rsid w:val="008C24A8"/>
    <w:rsid w:val="008C2EF5"/>
    <w:rsid w:val="008C3958"/>
    <w:rsid w:val="008D15DA"/>
    <w:rsid w:val="008D290E"/>
    <w:rsid w:val="008D3304"/>
    <w:rsid w:val="008D76AB"/>
    <w:rsid w:val="008D7A2C"/>
    <w:rsid w:val="008E1254"/>
    <w:rsid w:val="008E1BE5"/>
    <w:rsid w:val="008E1EBF"/>
    <w:rsid w:val="008E250A"/>
    <w:rsid w:val="008E5DF4"/>
    <w:rsid w:val="008E78F4"/>
    <w:rsid w:val="008F2126"/>
    <w:rsid w:val="008F337F"/>
    <w:rsid w:val="008F4777"/>
    <w:rsid w:val="008F5787"/>
    <w:rsid w:val="008F5A6C"/>
    <w:rsid w:val="008F79ED"/>
    <w:rsid w:val="0090081C"/>
    <w:rsid w:val="00901DF0"/>
    <w:rsid w:val="00902574"/>
    <w:rsid w:val="0090270C"/>
    <w:rsid w:val="00904AB8"/>
    <w:rsid w:val="00906C5D"/>
    <w:rsid w:val="00910399"/>
    <w:rsid w:val="00910F84"/>
    <w:rsid w:val="00911072"/>
    <w:rsid w:val="00912D6B"/>
    <w:rsid w:val="009229A6"/>
    <w:rsid w:val="00923133"/>
    <w:rsid w:val="0092353C"/>
    <w:rsid w:val="00923B1A"/>
    <w:rsid w:val="00930462"/>
    <w:rsid w:val="009314E7"/>
    <w:rsid w:val="00932158"/>
    <w:rsid w:val="00932AB0"/>
    <w:rsid w:val="00933300"/>
    <w:rsid w:val="00934242"/>
    <w:rsid w:val="0094019B"/>
    <w:rsid w:val="009468E9"/>
    <w:rsid w:val="00946D38"/>
    <w:rsid w:val="00951241"/>
    <w:rsid w:val="009559F3"/>
    <w:rsid w:val="009567D9"/>
    <w:rsid w:val="009572D9"/>
    <w:rsid w:val="00960A91"/>
    <w:rsid w:val="00961835"/>
    <w:rsid w:val="00962743"/>
    <w:rsid w:val="0096348D"/>
    <w:rsid w:val="009636BA"/>
    <w:rsid w:val="0096462B"/>
    <w:rsid w:val="0096635C"/>
    <w:rsid w:val="00967856"/>
    <w:rsid w:val="009709A9"/>
    <w:rsid w:val="00971055"/>
    <w:rsid w:val="00972289"/>
    <w:rsid w:val="00973D81"/>
    <w:rsid w:val="009741E9"/>
    <w:rsid w:val="009754FF"/>
    <w:rsid w:val="009837CB"/>
    <w:rsid w:val="00984B55"/>
    <w:rsid w:val="00985F99"/>
    <w:rsid w:val="0098730F"/>
    <w:rsid w:val="00990370"/>
    <w:rsid w:val="009903BD"/>
    <w:rsid w:val="00991DD1"/>
    <w:rsid w:val="00992166"/>
    <w:rsid w:val="009937F1"/>
    <w:rsid w:val="009A01B3"/>
    <w:rsid w:val="009A0774"/>
    <w:rsid w:val="009A1907"/>
    <w:rsid w:val="009A5AAA"/>
    <w:rsid w:val="009A649C"/>
    <w:rsid w:val="009A68DD"/>
    <w:rsid w:val="009B200B"/>
    <w:rsid w:val="009B3C4D"/>
    <w:rsid w:val="009B4909"/>
    <w:rsid w:val="009B685E"/>
    <w:rsid w:val="009B7EAC"/>
    <w:rsid w:val="009B7FD5"/>
    <w:rsid w:val="009C0F50"/>
    <w:rsid w:val="009C3F45"/>
    <w:rsid w:val="009C4E94"/>
    <w:rsid w:val="009C7526"/>
    <w:rsid w:val="009D7162"/>
    <w:rsid w:val="009D7189"/>
    <w:rsid w:val="009D7B83"/>
    <w:rsid w:val="009E148C"/>
    <w:rsid w:val="009E4671"/>
    <w:rsid w:val="009E478C"/>
    <w:rsid w:val="009E5627"/>
    <w:rsid w:val="009E7DA8"/>
    <w:rsid w:val="009F0386"/>
    <w:rsid w:val="009F058A"/>
    <w:rsid w:val="009F3631"/>
    <w:rsid w:val="009F491F"/>
    <w:rsid w:val="009F60ED"/>
    <w:rsid w:val="009F62A3"/>
    <w:rsid w:val="00A00B0B"/>
    <w:rsid w:val="00A05271"/>
    <w:rsid w:val="00A11C3F"/>
    <w:rsid w:val="00A131B5"/>
    <w:rsid w:val="00A15C6B"/>
    <w:rsid w:val="00A1714D"/>
    <w:rsid w:val="00A2269F"/>
    <w:rsid w:val="00A26D78"/>
    <w:rsid w:val="00A309C0"/>
    <w:rsid w:val="00A31DA9"/>
    <w:rsid w:val="00A329F4"/>
    <w:rsid w:val="00A34D87"/>
    <w:rsid w:val="00A36C72"/>
    <w:rsid w:val="00A37B01"/>
    <w:rsid w:val="00A37D7E"/>
    <w:rsid w:val="00A420FF"/>
    <w:rsid w:val="00A42F67"/>
    <w:rsid w:val="00A43C2B"/>
    <w:rsid w:val="00A44A6E"/>
    <w:rsid w:val="00A454E3"/>
    <w:rsid w:val="00A464F1"/>
    <w:rsid w:val="00A46551"/>
    <w:rsid w:val="00A46C3D"/>
    <w:rsid w:val="00A51070"/>
    <w:rsid w:val="00A51321"/>
    <w:rsid w:val="00A5241D"/>
    <w:rsid w:val="00A52468"/>
    <w:rsid w:val="00A542E0"/>
    <w:rsid w:val="00A5612A"/>
    <w:rsid w:val="00A561D9"/>
    <w:rsid w:val="00A564DE"/>
    <w:rsid w:val="00A57029"/>
    <w:rsid w:val="00A57CA3"/>
    <w:rsid w:val="00A57E33"/>
    <w:rsid w:val="00A6246E"/>
    <w:rsid w:val="00A64B95"/>
    <w:rsid w:val="00A717B9"/>
    <w:rsid w:val="00A7228D"/>
    <w:rsid w:val="00A72D73"/>
    <w:rsid w:val="00A73DAC"/>
    <w:rsid w:val="00A77393"/>
    <w:rsid w:val="00A77ED4"/>
    <w:rsid w:val="00A802A3"/>
    <w:rsid w:val="00A82394"/>
    <w:rsid w:val="00A83056"/>
    <w:rsid w:val="00A83792"/>
    <w:rsid w:val="00A85037"/>
    <w:rsid w:val="00A87A54"/>
    <w:rsid w:val="00A942C9"/>
    <w:rsid w:val="00A94B77"/>
    <w:rsid w:val="00A94CAA"/>
    <w:rsid w:val="00A9796F"/>
    <w:rsid w:val="00A97E2A"/>
    <w:rsid w:val="00AA597A"/>
    <w:rsid w:val="00AA5EDF"/>
    <w:rsid w:val="00AA5F83"/>
    <w:rsid w:val="00AB1E34"/>
    <w:rsid w:val="00AB2363"/>
    <w:rsid w:val="00AB3470"/>
    <w:rsid w:val="00AB381D"/>
    <w:rsid w:val="00AB3C72"/>
    <w:rsid w:val="00AB4EDB"/>
    <w:rsid w:val="00AB5771"/>
    <w:rsid w:val="00AB6515"/>
    <w:rsid w:val="00AB7630"/>
    <w:rsid w:val="00AC0B03"/>
    <w:rsid w:val="00AC1131"/>
    <w:rsid w:val="00AC2685"/>
    <w:rsid w:val="00AC2E51"/>
    <w:rsid w:val="00AC2FDB"/>
    <w:rsid w:val="00AC6397"/>
    <w:rsid w:val="00AC7E52"/>
    <w:rsid w:val="00AD1250"/>
    <w:rsid w:val="00AD214B"/>
    <w:rsid w:val="00AD4571"/>
    <w:rsid w:val="00AD4F10"/>
    <w:rsid w:val="00AD4FA8"/>
    <w:rsid w:val="00AD67A9"/>
    <w:rsid w:val="00AE01A7"/>
    <w:rsid w:val="00AE0E0D"/>
    <w:rsid w:val="00AE1CB6"/>
    <w:rsid w:val="00AE4696"/>
    <w:rsid w:val="00AE56A7"/>
    <w:rsid w:val="00AF0A0B"/>
    <w:rsid w:val="00AF0CB6"/>
    <w:rsid w:val="00AF3D18"/>
    <w:rsid w:val="00AF6D28"/>
    <w:rsid w:val="00B027C5"/>
    <w:rsid w:val="00B04794"/>
    <w:rsid w:val="00B0554B"/>
    <w:rsid w:val="00B06AF9"/>
    <w:rsid w:val="00B1002F"/>
    <w:rsid w:val="00B10FEF"/>
    <w:rsid w:val="00B111AA"/>
    <w:rsid w:val="00B15A02"/>
    <w:rsid w:val="00B2222A"/>
    <w:rsid w:val="00B2568A"/>
    <w:rsid w:val="00B267FD"/>
    <w:rsid w:val="00B32061"/>
    <w:rsid w:val="00B36449"/>
    <w:rsid w:val="00B41A84"/>
    <w:rsid w:val="00B43DE9"/>
    <w:rsid w:val="00B45CF3"/>
    <w:rsid w:val="00B47824"/>
    <w:rsid w:val="00B53F23"/>
    <w:rsid w:val="00B540F6"/>
    <w:rsid w:val="00B5486A"/>
    <w:rsid w:val="00B5551E"/>
    <w:rsid w:val="00B55C2B"/>
    <w:rsid w:val="00B57AE1"/>
    <w:rsid w:val="00B61685"/>
    <w:rsid w:val="00B634A9"/>
    <w:rsid w:val="00B6485C"/>
    <w:rsid w:val="00B66EB3"/>
    <w:rsid w:val="00B6735D"/>
    <w:rsid w:val="00B70922"/>
    <w:rsid w:val="00B71326"/>
    <w:rsid w:val="00B727BE"/>
    <w:rsid w:val="00B73D48"/>
    <w:rsid w:val="00B752D7"/>
    <w:rsid w:val="00B81408"/>
    <w:rsid w:val="00B92985"/>
    <w:rsid w:val="00B940D5"/>
    <w:rsid w:val="00B96A29"/>
    <w:rsid w:val="00B96D6A"/>
    <w:rsid w:val="00B97531"/>
    <w:rsid w:val="00B97DC3"/>
    <w:rsid w:val="00BA07D9"/>
    <w:rsid w:val="00BA0D86"/>
    <w:rsid w:val="00BA2607"/>
    <w:rsid w:val="00BA37E2"/>
    <w:rsid w:val="00BA4A41"/>
    <w:rsid w:val="00BA4F42"/>
    <w:rsid w:val="00BA70E3"/>
    <w:rsid w:val="00BA7F7E"/>
    <w:rsid w:val="00BB0860"/>
    <w:rsid w:val="00BB4BE9"/>
    <w:rsid w:val="00BC4143"/>
    <w:rsid w:val="00BC4463"/>
    <w:rsid w:val="00BC5488"/>
    <w:rsid w:val="00BD0817"/>
    <w:rsid w:val="00BD1841"/>
    <w:rsid w:val="00BD1AC1"/>
    <w:rsid w:val="00BD35DC"/>
    <w:rsid w:val="00BD6932"/>
    <w:rsid w:val="00BE0104"/>
    <w:rsid w:val="00BE20AD"/>
    <w:rsid w:val="00BE22C0"/>
    <w:rsid w:val="00BE26F2"/>
    <w:rsid w:val="00BE362C"/>
    <w:rsid w:val="00BE3C01"/>
    <w:rsid w:val="00BE4B01"/>
    <w:rsid w:val="00BE6429"/>
    <w:rsid w:val="00BE6D94"/>
    <w:rsid w:val="00BF01A3"/>
    <w:rsid w:val="00BF03BA"/>
    <w:rsid w:val="00BF071A"/>
    <w:rsid w:val="00BF1AAA"/>
    <w:rsid w:val="00BF1BB1"/>
    <w:rsid w:val="00BF24AA"/>
    <w:rsid w:val="00BF7098"/>
    <w:rsid w:val="00BF7A43"/>
    <w:rsid w:val="00BF7B1D"/>
    <w:rsid w:val="00BF7B7A"/>
    <w:rsid w:val="00C0048C"/>
    <w:rsid w:val="00C02C95"/>
    <w:rsid w:val="00C0307C"/>
    <w:rsid w:val="00C052E7"/>
    <w:rsid w:val="00C060EE"/>
    <w:rsid w:val="00C064BF"/>
    <w:rsid w:val="00C14428"/>
    <w:rsid w:val="00C16D93"/>
    <w:rsid w:val="00C20C68"/>
    <w:rsid w:val="00C20E91"/>
    <w:rsid w:val="00C2159E"/>
    <w:rsid w:val="00C21EAC"/>
    <w:rsid w:val="00C23293"/>
    <w:rsid w:val="00C23950"/>
    <w:rsid w:val="00C24986"/>
    <w:rsid w:val="00C260A0"/>
    <w:rsid w:val="00C336AB"/>
    <w:rsid w:val="00C35974"/>
    <w:rsid w:val="00C36A2F"/>
    <w:rsid w:val="00C41C4A"/>
    <w:rsid w:val="00C46278"/>
    <w:rsid w:val="00C4714A"/>
    <w:rsid w:val="00C4716D"/>
    <w:rsid w:val="00C478CC"/>
    <w:rsid w:val="00C52F85"/>
    <w:rsid w:val="00C57180"/>
    <w:rsid w:val="00C5729D"/>
    <w:rsid w:val="00C61441"/>
    <w:rsid w:val="00C62C4C"/>
    <w:rsid w:val="00C62ED8"/>
    <w:rsid w:val="00C658F8"/>
    <w:rsid w:val="00C70109"/>
    <w:rsid w:val="00C702CA"/>
    <w:rsid w:val="00C70549"/>
    <w:rsid w:val="00C71EE9"/>
    <w:rsid w:val="00C72BC8"/>
    <w:rsid w:val="00C75422"/>
    <w:rsid w:val="00C80B06"/>
    <w:rsid w:val="00C8329D"/>
    <w:rsid w:val="00C83658"/>
    <w:rsid w:val="00C83F2C"/>
    <w:rsid w:val="00C8755A"/>
    <w:rsid w:val="00C9148A"/>
    <w:rsid w:val="00C9353B"/>
    <w:rsid w:val="00C948A1"/>
    <w:rsid w:val="00CA0DDF"/>
    <w:rsid w:val="00CA0E65"/>
    <w:rsid w:val="00CA153E"/>
    <w:rsid w:val="00CA41F8"/>
    <w:rsid w:val="00CA44F4"/>
    <w:rsid w:val="00CB09C5"/>
    <w:rsid w:val="00CB0E70"/>
    <w:rsid w:val="00CB25B6"/>
    <w:rsid w:val="00CB4545"/>
    <w:rsid w:val="00CB69E9"/>
    <w:rsid w:val="00CC254E"/>
    <w:rsid w:val="00CC2FA8"/>
    <w:rsid w:val="00CC546E"/>
    <w:rsid w:val="00CC5AD7"/>
    <w:rsid w:val="00CD2EC3"/>
    <w:rsid w:val="00CD5390"/>
    <w:rsid w:val="00CD606B"/>
    <w:rsid w:val="00CD630C"/>
    <w:rsid w:val="00CD6C12"/>
    <w:rsid w:val="00CE4746"/>
    <w:rsid w:val="00CE7D39"/>
    <w:rsid w:val="00CF5DBB"/>
    <w:rsid w:val="00CF6BBA"/>
    <w:rsid w:val="00CF6EE2"/>
    <w:rsid w:val="00CF728A"/>
    <w:rsid w:val="00CF77A4"/>
    <w:rsid w:val="00D0088C"/>
    <w:rsid w:val="00D03537"/>
    <w:rsid w:val="00D0796B"/>
    <w:rsid w:val="00D12D04"/>
    <w:rsid w:val="00D133FA"/>
    <w:rsid w:val="00D1671B"/>
    <w:rsid w:val="00D21507"/>
    <w:rsid w:val="00D21AF8"/>
    <w:rsid w:val="00D23C4C"/>
    <w:rsid w:val="00D25454"/>
    <w:rsid w:val="00D32870"/>
    <w:rsid w:val="00D34F46"/>
    <w:rsid w:val="00D35400"/>
    <w:rsid w:val="00D36796"/>
    <w:rsid w:val="00D3770E"/>
    <w:rsid w:val="00D40D43"/>
    <w:rsid w:val="00D44476"/>
    <w:rsid w:val="00D45C69"/>
    <w:rsid w:val="00D514B1"/>
    <w:rsid w:val="00D52671"/>
    <w:rsid w:val="00D52F48"/>
    <w:rsid w:val="00D5408E"/>
    <w:rsid w:val="00D57A87"/>
    <w:rsid w:val="00D57BD6"/>
    <w:rsid w:val="00D62516"/>
    <w:rsid w:val="00D625D0"/>
    <w:rsid w:val="00D627FC"/>
    <w:rsid w:val="00D63580"/>
    <w:rsid w:val="00D64563"/>
    <w:rsid w:val="00D6706B"/>
    <w:rsid w:val="00D672B3"/>
    <w:rsid w:val="00D7129A"/>
    <w:rsid w:val="00D727F2"/>
    <w:rsid w:val="00D770F0"/>
    <w:rsid w:val="00D80917"/>
    <w:rsid w:val="00D81470"/>
    <w:rsid w:val="00D819B2"/>
    <w:rsid w:val="00D83EBB"/>
    <w:rsid w:val="00D8423A"/>
    <w:rsid w:val="00D9033C"/>
    <w:rsid w:val="00D92201"/>
    <w:rsid w:val="00D92E06"/>
    <w:rsid w:val="00D9742A"/>
    <w:rsid w:val="00DA20B8"/>
    <w:rsid w:val="00DA2B35"/>
    <w:rsid w:val="00DA31D2"/>
    <w:rsid w:val="00DA6BA7"/>
    <w:rsid w:val="00DA7A11"/>
    <w:rsid w:val="00DB5B07"/>
    <w:rsid w:val="00DB7E7E"/>
    <w:rsid w:val="00DC03F1"/>
    <w:rsid w:val="00DC38D6"/>
    <w:rsid w:val="00DC68C7"/>
    <w:rsid w:val="00DC69D2"/>
    <w:rsid w:val="00DC6E9C"/>
    <w:rsid w:val="00DD152C"/>
    <w:rsid w:val="00DD1A41"/>
    <w:rsid w:val="00DD1C48"/>
    <w:rsid w:val="00DD2397"/>
    <w:rsid w:val="00DD46DF"/>
    <w:rsid w:val="00DD471B"/>
    <w:rsid w:val="00DD5619"/>
    <w:rsid w:val="00DD681E"/>
    <w:rsid w:val="00DD7D61"/>
    <w:rsid w:val="00DE0AD7"/>
    <w:rsid w:val="00DE5520"/>
    <w:rsid w:val="00DE637F"/>
    <w:rsid w:val="00DF0055"/>
    <w:rsid w:val="00DF0BC3"/>
    <w:rsid w:val="00DF1467"/>
    <w:rsid w:val="00DF1DAF"/>
    <w:rsid w:val="00DF2A68"/>
    <w:rsid w:val="00DF52DD"/>
    <w:rsid w:val="00DF6E95"/>
    <w:rsid w:val="00DF7F0F"/>
    <w:rsid w:val="00E00AE4"/>
    <w:rsid w:val="00E01327"/>
    <w:rsid w:val="00E01733"/>
    <w:rsid w:val="00E044B0"/>
    <w:rsid w:val="00E04D49"/>
    <w:rsid w:val="00E04D5E"/>
    <w:rsid w:val="00E05A2A"/>
    <w:rsid w:val="00E05F7A"/>
    <w:rsid w:val="00E06DED"/>
    <w:rsid w:val="00E070EB"/>
    <w:rsid w:val="00E112C3"/>
    <w:rsid w:val="00E113B0"/>
    <w:rsid w:val="00E11BE0"/>
    <w:rsid w:val="00E13772"/>
    <w:rsid w:val="00E15BC2"/>
    <w:rsid w:val="00E173D1"/>
    <w:rsid w:val="00E23BF5"/>
    <w:rsid w:val="00E2443C"/>
    <w:rsid w:val="00E244B0"/>
    <w:rsid w:val="00E25923"/>
    <w:rsid w:val="00E2663A"/>
    <w:rsid w:val="00E2752E"/>
    <w:rsid w:val="00E27BDE"/>
    <w:rsid w:val="00E30775"/>
    <w:rsid w:val="00E308D5"/>
    <w:rsid w:val="00E351BC"/>
    <w:rsid w:val="00E371BF"/>
    <w:rsid w:val="00E40301"/>
    <w:rsid w:val="00E4233A"/>
    <w:rsid w:val="00E45482"/>
    <w:rsid w:val="00E45CF6"/>
    <w:rsid w:val="00E47E4C"/>
    <w:rsid w:val="00E505ED"/>
    <w:rsid w:val="00E50BCC"/>
    <w:rsid w:val="00E52A67"/>
    <w:rsid w:val="00E537AC"/>
    <w:rsid w:val="00E53F00"/>
    <w:rsid w:val="00E56550"/>
    <w:rsid w:val="00E56D29"/>
    <w:rsid w:val="00E67E65"/>
    <w:rsid w:val="00E72193"/>
    <w:rsid w:val="00E7305D"/>
    <w:rsid w:val="00E75766"/>
    <w:rsid w:val="00E809E7"/>
    <w:rsid w:val="00E81BBF"/>
    <w:rsid w:val="00E828F0"/>
    <w:rsid w:val="00E85D98"/>
    <w:rsid w:val="00E86247"/>
    <w:rsid w:val="00E8728A"/>
    <w:rsid w:val="00E916BF"/>
    <w:rsid w:val="00E924DC"/>
    <w:rsid w:val="00E927FB"/>
    <w:rsid w:val="00E934B2"/>
    <w:rsid w:val="00E935D2"/>
    <w:rsid w:val="00E94313"/>
    <w:rsid w:val="00E94B70"/>
    <w:rsid w:val="00EA06BB"/>
    <w:rsid w:val="00EA0F88"/>
    <w:rsid w:val="00EA2687"/>
    <w:rsid w:val="00EA4132"/>
    <w:rsid w:val="00EA443B"/>
    <w:rsid w:val="00EA6B65"/>
    <w:rsid w:val="00EA71F9"/>
    <w:rsid w:val="00EA791D"/>
    <w:rsid w:val="00EB07A2"/>
    <w:rsid w:val="00EB0BB1"/>
    <w:rsid w:val="00EB15E1"/>
    <w:rsid w:val="00EB16F1"/>
    <w:rsid w:val="00EB1761"/>
    <w:rsid w:val="00EB28CB"/>
    <w:rsid w:val="00EB2A5E"/>
    <w:rsid w:val="00EB3084"/>
    <w:rsid w:val="00EB3AF4"/>
    <w:rsid w:val="00EB6CEA"/>
    <w:rsid w:val="00EC0F87"/>
    <w:rsid w:val="00EC3195"/>
    <w:rsid w:val="00EC4849"/>
    <w:rsid w:val="00EC4C8E"/>
    <w:rsid w:val="00EC5292"/>
    <w:rsid w:val="00EC6AB3"/>
    <w:rsid w:val="00ED0F99"/>
    <w:rsid w:val="00ED2780"/>
    <w:rsid w:val="00ED4851"/>
    <w:rsid w:val="00ED4F7B"/>
    <w:rsid w:val="00EE201E"/>
    <w:rsid w:val="00EE2612"/>
    <w:rsid w:val="00EE34EC"/>
    <w:rsid w:val="00EE3677"/>
    <w:rsid w:val="00EE4B46"/>
    <w:rsid w:val="00EE5C35"/>
    <w:rsid w:val="00EE7A65"/>
    <w:rsid w:val="00EF2300"/>
    <w:rsid w:val="00EF2728"/>
    <w:rsid w:val="00EF30C2"/>
    <w:rsid w:val="00EF483D"/>
    <w:rsid w:val="00EF7026"/>
    <w:rsid w:val="00F0050E"/>
    <w:rsid w:val="00F005EF"/>
    <w:rsid w:val="00F0365A"/>
    <w:rsid w:val="00F047E2"/>
    <w:rsid w:val="00F05EB1"/>
    <w:rsid w:val="00F06AC9"/>
    <w:rsid w:val="00F06FE2"/>
    <w:rsid w:val="00F07172"/>
    <w:rsid w:val="00F0791C"/>
    <w:rsid w:val="00F11012"/>
    <w:rsid w:val="00F1120A"/>
    <w:rsid w:val="00F12040"/>
    <w:rsid w:val="00F1480C"/>
    <w:rsid w:val="00F16BEF"/>
    <w:rsid w:val="00F21882"/>
    <w:rsid w:val="00F21930"/>
    <w:rsid w:val="00F22113"/>
    <w:rsid w:val="00F22BD2"/>
    <w:rsid w:val="00F22BE8"/>
    <w:rsid w:val="00F25C42"/>
    <w:rsid w:val="00F308D0"/>
    <w:rsid w:val="00F31D4B"/>
    <w:rsid w:val="00F32844"/>
    <w:rsid w:val="00F3399B"/>
    <w:rsid w:val="00F40951"/>
    <w:rsid w:val="00F43801"/>
    <w:rsid w:val="00F45A92"/>
    <w:rsid w:val="00F45F46"/>
    <w:rsid w:val="00F50557"/>
    <w:rsid w:val="00F534A7"/>
    <w:rsid w:val="00F53E6B"/>
    <w:rsid w:val="00F551FA"/>
    <w:rsid w:val="00F64D8E"/>
    <w:rsid w:val="00F64FE1"/>
    <w:rsid w:val="00F652A3"/>
    <w:rsid w:val="00F70469"/>
    <w:rsid w:val="00F73BB0"/>
    <w:rsid w:val="00F773D3"/>
    <w:rsid w:val="00F826AE"/>
    <w:rsid w:val="00F8769A"/>
    <w:rsid w:val="00F87C31"/>
    <w:rsid w:val="00F91056"/>
    <w:rsid w:val="00F9208B"/>
    <w:rsid w:val="00F953AB"/>
    <w:rsid w:val="00F964FC"/>
    <w:rsid w:val="00FA312D"/>
    <w:rsid w:val="00FA43BD"/>
    <w:rsid w:val="00FA6035"/>
    <w:rsid w:val="00FA7C65"/>
    <w:rsid w:val="00FB01C1"/>
    <w:rsid w:val="00FB14F1"/>
    <w:rsid w:val="00FB15DC"/>
    <w:rsid w:val="00FB19CD"/>
    <w:rsid w:val="00FB2726"/>
    <w:rsid w:val="00FC009F"/>
    <w:rsid w:val="00FC10C3"/>
    <w:rsid w:val="00FC4011"/>
    <w:rsid w:val="00FC7164"/>
    <w:rsid w:val="00FD05B3"/>
    <w:rsid w:val="00FD4908"/>
    <w:rsid w:val="00FD7CBD"/>
    <w:rsid w:val="00FE1203"/>
    <w:rsid w:val="00FE4213"/>
    <w:rsid w:val="00FF1967"/>
    <w:rsid w:val="00FF45AC"/>
    <w:rsid w:val="00FF5624"/>
    <w:rsid w:val="00FF5F4C"/>
    <w:rsid w:val="00FF6816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6D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42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F42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428D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F4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rsid w:val="000F428D"/>
  </w:style>
  <w:style w:type="paragraph" w:customStyle="1" w:styleId="Heading">
    <w:name w:val="Heading"/>
    <w:rsid w:val="000F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652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652A3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57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90257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F6D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7">
    <w:name w:val="Table Grid"/>
    <w:basedOn w:val="a1"/>
    <w:uiPriority w:val="59"/>
    <w:rsid w:val="0036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Варианты ответов,Абзац списка11,ПАРАГРАФ"/>
    <w:basedOn w:val="a"/>
    <w:link w:val="a9"/>
    <w:uiPriority w:val="34"/>
    <w:qFormat/>
    <w:rsid w:val="00FB19CD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C23950"/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C239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1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1BE0"/>
    <w:rPr>
      <w:rFonts w:ascii="Calibri" w:eastAsia="Times New Roman" w:hAnsi="Calibri" w:cs="Calibri"/>
      <w:szCs w:val="20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5A6475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5A6475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5A6475"/>
    <w:pPr>
      <w:spacing w:before="100" w:beforeAutospacing="1" w:after="100" w:afterAutospacing="1"/>
    </w:pPr>
  </w:style>
  <w:style w:type="character" w:customStyle="1" w:styleId="a9">
    <w:name w:val="Абзац списка Знак"/>
    <w:aliases w:val="Варианты ответов Знак,Абзац списка11 Знак,ПАРАГРАФ Знак"/>
    <w:link w:val="a8"/>
    <w:uiPriority w:val="34"/>
    <w:locked/>
    <w:rsid w:val="00123D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A329F4"/>
  </w:style>
  <w:style w:type="paragraph" w:customStyle="1" w:styleId="Default">
    <w:name w:val="Default"/>
    <w:rsid w:val="008C2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B00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B0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B00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B00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6D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42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F42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428D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F4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rsid w:val="000F428D"/>
  </w:style>
  <w:style w:type="paragraph" w:customStyle="1" w:styleId="Heading">
    <w:name w:val="Heading"/>
    <w:rsid w:val="000F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652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652A3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57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90257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F6D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7">
    <w:name w:val="Table Grid"/>
    <w:basedOn w:val="a1"/>
    <w:uiPriority w:val="59"/>
    <w:rsid w:val="0036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Варианты ответов,Абзац списка11,ПАРАГРАФ"/>
    <w:basedOn w:val="a"/>
    <w:link w:val="a9"/>
    <w:uiPriority w:val="34"/>
    <w:qFormat/>
    <w:rsid w:val="00FB19CD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C23950"/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C239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1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1BE0"/>
    <w:rPr>
      <w:rFonts w:ascii="Calibri" w:eastAsia="Times New Roman" w:hAnsi="Calibri" w:cs="Calibri"/>
      <w:szCs w:val="20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5A6475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5A6475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5A6475"/>
    <w:pPr>
      <w:spacing w:before="100" w:beforeAutospacing="1" w:after="100" w:afterAutospacing="1"/>
    </w:pPr>
  </w:style>
  <w:style w:type="character" w:customStyle="1" w:styleId="a9">
    <w:name w:val="Абзац списка Знак"/>
    <w:aliases w:val="Варианты ответов Знак,Абзац списка11 Знак,ПАРАГРАФ Знак"/>
    <w:link w:val="a8"/>
    <w:uiPriority w:val="34"/>
    <w:locked/>
    <w:rsid w:val="00123D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A329F4"/>
  </w:style>
  <w:style w:type="paragraph" w:customStyle="1" w:styleId="Default">
    <w:name w:val="Default"/>
    <w:rsid w:val="008C2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B00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B0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B00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B00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200" b="0" baseline="0"/>
            </a:pPr>
            <a:r>
              <a:rPr lang="ru-RU" sz="1200" b="0" baseline="0" dirty="0" smtClean="0"/>
              <a:t>Миграционный прирост  (отток)</a:t>
            </a:r>
            <a:endParaRPr lang="ru-RU" sz="1200" b="0" baseline="0" dirty="0"/>
          </a:p>
        </c:rich>
      </c:tx>
      <c:layout>
        <c:manualLayout>
          <c:xMode val="edge"/>
          <c:yMode val="edge"/>
          <c:x val="0.29957271706476402"/>
          <c:y val="2.6662249837093085E-3"/>
        </c:manualLayout>
      </c:layout>
      <c:overlay val="0"/>
      <c:spPr>
        <a:noFill/>
        <a:ln w="2251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2638101023316667"/>
          <c:y val="0.1522460861322753"/>
          <c:w val="0.7106741573033899"/>
          <c:h val="0.744813278008307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отгруженных товаров собственного производства, выполненных работ и услуг</c:v>
                </c:pt>
              </c:strCache>
            </c:strRef>
          </c:tx>
          <c:spPr>
            <a:solidFill>
              <a:srgbClr val="C0504D">
                <a:lumMod val="40000"/>
                <a:lumOff val="60000"/>
              </a:srgbClr>
            </a:solidFill>
            <a:ln w="22510">
              <a:noFill/>
            </a:ln>
            <a:scene3d>
              <a:camera prst="orthographicFront"/>
              <a:lightRig rig="threePt" dir="t"/>
            </a:scene3d>
            <a:sp3d prstMaterial="matte">
              <a:bevelT/>
            </a:sp3d>
          </c:spPr>
          <c:invertIfNegative val="0"/>
          <c:dLbls>
            <c:dLbl>
              <c:idx val="0"/>
              <c:layout>
                <c:manualLayout>
                  <c:x val="-3.3698552630315253E-7"/>
                  <c:y val="-2.76698565823553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1.5688824371019777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2.2138684038270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" sourceLinked="0"/>
            <c:spPr>
              <a:noFill/>
              <a:ln w="22510">
                <a:noFill/>
              </a:ln>
            </c:spPr>
            <c:txPr>
              <a:bodyPr/>
              <a:lstStyle/>
              <a:p>
                <a:pPr>
                  <a:defRPr sz="1200" b="1"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-85</c:v>
                </c:pt>
                <c:pt idx="1">
                  <c:v>-166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8"/>
        <c:axId val="117093888"/>
        <c:axId val="134515520"/>
      </c:barChart>
      <c:catAx>
        <c:axId val="117093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4515520"/>
        <c:crosses val="autoZero"/>
        <c:auto val="1"/>
        <c:lblAlgn val="ctr"/>
        <c:lblOffset val="100"/>
        <c:noMultiLvlLbl val="0"/>
      </c:catAx>
      <c:valAx>
        <c:axId val="134515520"/>
        <c:scaling>
          <c:orientation val="minMax"/>
          <c:max val="400"/>
          <c:min val="-20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 sz="1063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b="0" dirty="0" smtClean="0"/>
                  <a:t>человек</a:t>
                </a:r>
                <a:endParaRPr lang="ru-RU" b="0" dirty="0"/>
              </a:p>
            </c:rich>
          </c:tx>
          <c:overlay val="0"/>
          <c:spPr>
            <a:noFill/>
            <a:ln w="22510">
              <a:noFill/>
            </a:ln>
          </c:spPr>
        </c:title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7093888"/>
        <c:crosses val="autoZero"/>
        <c:crossBetween val="between"/>
        <c:majorUnit val="2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63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7588235950820252E-2"/>
          <c:y val="5.9884140696005235E-2"/>
          <c:w val="0.87588253126119076"/>
          <c:h val="0.72168023272147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2.1810700295217273E-3"/>
                  <c:y val="2.38898994994505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9971643909875317E-17"/>
                  <c:y val="1.84971456621027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0.3798118140424821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0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220</c:v>
                </c:pt>
                <c:pt idx="1">
                  <c:v>118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2.1810700295216874E-3"/>
                  <c:y val="2.38898994994505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1.31043918247550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2244542346078929E-3"/>
                  <c:y val="0.1641015689523318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ctr" anchorCtr="0"/>
              <a:lstStyle/>
              <a:p>
                <a:pPr>
                  <a:defRPr sz="1100" b="0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178</c:v>
                </c:pt>
                <c:pt idx="1">
                  <c:v>145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095424"/>
        <c:axId val="134513792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Естественный прирост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3.9351851851851853E-2"/>
                  <c:y val="-6.3492063492063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3981481481481483E-2"/>
                  <c:y val="-5.9523809523809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1666666666666755E-2"/>
                  <c:y val="-5.9523809523809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9351851851851853E-2"/>
                  <c:y val="-5.9523809523809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0" i="0"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42</c:v>
                </c:pt>
                <c:pt idx="1">
                  <c:v>-27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095424"/>
        <c:axId val="134513792"/>
      </c:lineChart>
      <c:catAx>
        <c:axId val="117095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4513792"/>
        <c:crosses val="autoZero"/>
        <c:auto val="1"/>
        <c:lblAlgn val="ctr"/>
        <c:lblOffset val="100"/>
        <c:noMultiLvlLbl val="0"/>
      </c:catAx>
      <c:valAx>
        <c:axId val="134513792"/>
        <c:scaling>
          <c:orientation val="minMax"/>
          <c:max val="40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noFill/>
          </a:ln>
        </c:spPr>
        <c:crossAx val="117095424"/>
        <c:crosses val="autoZero"/>
        <c:crossBetween val="between"/>
      </c:valAx>
      <c:spPr>
        <a:ln>
          <a:noFill/>
        </a:ln>
      </c:spPr>
    </c:plotArea>
    <c:legend>
      <c:legendPos val="t"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6827615237468025"/>
          <c:y val="0.24292514550531835"/>
          <c:w val="0.27995342466218454"/>
          <c:h val="0.59770901586397196"/>
        </c:manualLayout>
      </c:layout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8100">
              <a:solidFill>
                <a:srgbClr val="C00000"/>
              </a:solidFill>
            </a:ln>
          </c:spPr>
          <c:marker>
            <c:symbol val="diamond"/>
            <c:size val="7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5.8197159926899285E-2"/>
                  <c:y val="5.0873924671088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3287788994984754E-2"/>
                  <c:y val="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97183247893768E-2"/>
                  <c:y val="-4.34129014630268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1540118470651588E-3"/>
                  <c:y val="1.2618296529968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848142164781866E-2"/>
                  <c:y val="1.2618296529968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0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добыча сырой нефти и природного газа</c:v>
                </c:pt>
                <c:pt idx="1">
                  <c:v>обрабатывающие производства
</c:v>
                </c:pt>
                <c:pt idx="2">
                  <c:v>строительство</c:v>
                </c:pt>
                <c:pt idx="3">
                  <c:v>образование</c:v>
                </c:pt>
                <c:pt idx="4">
                  <c:v>государственное управление и обеспечение военной безопасности; социальное обеспечение</c:v>
                </c:pt>
                <c:pt idx="5">
                  <c:v>деятельность в области культуры, спорта, организации досуга и развлечений</c:v>
                </c:pt>
              </c:strCache>
            </c:strRef>
          </c:cat>
          <c:val>
            <c:numRef>
              <c:f>Лист1!$B$2:$B$7</c:f>
              <c:numCache>
                <c:formatCode>_(* #,##0_);_(* \(#,##0\);_(* "-"_);_(@_)</c:formatCode>
                <c:ptCount val="6"/>
                <c:pt idx="0">
                  <c:v>92606</c:v>
                </c:pt>
                <c:pt idx="1">
                  <c:v>81673</c:v>
                </c:pt>
                <c:pt idx="2">
                  <c:v>74681</c:v>
                </c:pt>
                <c:pt idx="3">
                  <c:v>51488</c:v>
                </c:pt>
                <c:pt idx="4">
                  <c:v>52237</c:v>
                </c:pt>
                <c:pt idx="5">
                  <c:v>59618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7154816"/>
        <c:axId val="134516672"/>
      </c:radarChart>
      <c:catAx>
        <c:axId val="1171548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4516672"/>
        <c:crosses val="autoZero"/>
        <c:auto val="1"/>
        <c:lblAlgn val="ctr"/>
        <c:lblOffset val="100"/>
        <c:noMultiLvlLbl val="0"/>
      </c:catAx>
      <c:valAx>
        <c:axId val="134516672"/>
        <c:scaling>
          <c:orientation val="minMax"/>
        </c:scaling>
        <c:delete val="1"/>
        <c:axPos val="l"/>
        <c:majorGridlines>
          <c:spPr>
            <a:ln>
              <a:prstDash val="sysDot"/>
            </a:ln>
          </c:spPr>
        </c:majorGridlines>
        <c:numFmt formatCode="_(* #,##0_);_(* \(#,##0\);_(* &quot;-&quot;_);_(@_)" sourceLinked="1"/>
        <c:majorTickMark val="cross"/>
        <c:minorTickMark val="none"/>
        <c:tickLblPos val="nextTo"/>
        <c:crossAx val="1171548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</a:t>
            </a:r>
            <a:r>
              <a:rPr lang="ru-RU" sz="1200" b="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пенсионеров</a:t>
            </a:r>
            <a:endParaRPr lang="ru-RU" sz="1200" b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19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1337740986545575E-2"/>
          <c:y val="8.4588746087882513E-2"/>
          <c:w val="0.83431952662721898"/>
          <c:h val="0.567241594800649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9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7.8672689952217517E-2"/>
                  <c:y val="3.3595601847846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9043159545885162E-2"/>
                  <c:y val="-0.114769416709509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работающие пенсионеры</c:v>
                </c:pt>
                <c:pt idx="1">
                  <c:v>неработающие пенсионеры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1212</c:v>
                </c:pt>
                <c:pt idx="1">
                  <c:v>3120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626162853903621"/>
          <c:y val="0.80929321334833448"/>
          <c:w val="0.63564242339530452"/>
          <c:h val="8.27404821819952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6"/>
          <c:dLbls>
            <c:dLbl>
              <c:idx val="0"/>
              <c:layout>
                <c:manualLayout>
                  <c:x val="-0.19166867162438028"/>
                  <c:y val="-0.30972222222222223"/>
                </c:manualLayout>
              </c:layout>
              <c:tx>
                <c:rich>
                  <a:bodyPr/>
                  <a:lstStyle/>
                  <a:p>
                    <a:r>
                      <a:rPr lang="ru-RU" sz="1000" baseline="0"/>
                      <a:t>индивидуальные предприниматели 287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6523275736366289"/>
                  <c:y val="9.92063492063492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микро предприятия </a:t>
                    </a:r>
                  </a:p>
                  <a:p>
                    <a:r>
                      <a:rPr lang="ru-RU"/>
                      <a:t>81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7341061533974922E-2"/>
                  <c:y val="5.8430196225472348E-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малые предприятия</a:t>
                    </a:r>
                    <a:r>
                      <a:rPr lang="ru-RU" baseline="0"/>
                      <a:t> - 2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0744740925635052"/>
                  <c:y val="0.1052174728158980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средние предприятия</a:t>
                    </a:r>
                    <a:r>
                      <a:rPr lang="ru-RU" baseline="0"/>
                      <a:t> -</a:t>
                    </a:r>
                    <a:r>
                      <a:rPr lang="ru-RU"/>
                      <a:t> 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индивидуальные предприниматели</c:v>
                </c:pt>
                <c:pt idx="1">
                  <c:v>микро предприятия</c:v>
                </c:pt>
                <c:pt idx="2">
                  <c:v>малые предприятия</c:v>
                </c:pt>
                <c:pt idx="3">
                  <c:v>средние предприятия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287</c:v>
                </c:pt>
                <c:pt idx="1">
                  <c:v>81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Дороги с твердым покрытием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3148148148148147E-3"/>
                  <c:y val="0.187134502923976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100" b="1" i="0" baseline="0"/>
                      <a:t>Дороги с твердым покрытием</a:t>
                    </a:r>
                  </a:p>
                  <a:p>
                    <a:pPr>
                      <a:defRPr sz="11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100" b="1" i="0" baseline="0"/>
                      <a:t> 490,8</a:t>
                    </a:r>
                    <a:r>
                      <a:rPr lang="en-US" sz="1100" b="1" i="0" baseline="0"/>
                      <a:t> км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185185185185185"/>
                      <c:h val="0.22507936507936507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490.8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Грунтовые дороги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3888888888888888E-2"/>
                  <c:y val="1.1695906432748537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Грунтовые</a:t>
                    </a:r>
                    <a:r>
                      <a:rPr lang="ru-RU" sz="1100" b="1" baseline="0"/>
                      <a:t> дороги </a:t>
                    </a:r>
                    <a:r>
                      <a:rPr lang="ru-RU" sz="1100" b="1"/>
                      <a:t>125,7</a:t>
                    </a:r>
                  </a:p>
                  <a:p>
                    <a:r>
                      <a:rPr lang="en-US" sz="1100" b="1"/>
                      <a:t> км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125.7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662272"/>
        <c:axId val="128763008"/>
      </c:barChart>
      <c:catAx>
        <c:axId val="132662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763008"/>
        <c:crosses val="autoZero"/>
        <c:auto val="1"/>
        <c:lblAlgn val="ctr"/>
        <c:lblOffset val="100"/>
        <c:noMultiLvlLbl val="0"/>
      </c:catAx>
      <c:valAx>
        <c:axId val="128763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662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2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введеного жилья за 2018 год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квартир, ед.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9741679085941416E-3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922503725782515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922503725782586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Всего, в том числе:</c:v>
                </c:pt>
                <c:pt idx="1">
                  <c:v>ИЖС</c:v>
                </c:pt>
                <c:pt idx="2">
                  <c:v>предприятиями, организациями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Общая площадь, кв.м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9870839542970854E-2"/>
                  <c:y val="-1.5873015873015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7883755588673562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9354197714854649E-3"/>
                  <c:y val="-1.98412698412700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Всего, в том числе:</c:v>
                </c:pt>
                <c:pt idx="1">
                  <c:v>ИЖС</c:v>
                </c:pt>
                <c:pt idx="2">
                  <c:v>предприятиями, организациями</c:v>
                </c:pt>
              </c:strCache>
            </c:strRef>
          </c:cat>
          <c:val>
            <c:numRef>
              <c:f>Лист1!$C$2:$C$4</c:f>
              <c:numCache>
                <c:formatCode>#\ ##0.0</c:formatCode>
                <c:ptCount val="3"/>
                <c:pt idx="0">
                  <c:v>13031</c:v>
                </c:pt>
                <c:pt idx="1">
                  <c:v>6688</c:v>
                </c:pt>
                <c:pt idx="2">
                  <c:v>6343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2663296"/>
        <c:axId val="128764736"/>
        <c:axId val="0"/>
      </c:bar3DChart>
      <c:catAx>
        <c:axId val="13266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764736"/>
        <c:crosses val="autoZero"/>
        <c:auto val="1"/>
        <c:lblAlgn val="ctr"/>
        <c:lblOffset val="100"/>
        <c:noMultiLvlLbl val="0"/>
      </c:catAx>
      <c:valAx>
        <c:axId val="128764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663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Число  общеобразовательных учреждений - всего 37 единицы, в том числе:</a:t>
            </a:r>
          </a:p>
        </c:rich>
      </c:tx>
      <c:layout>
        <c:manualLayout>
          <c:xMode val="edge"/>
          <c:yMode val="edge"/>
          <c:x val="0.1530234201494044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511999111444684E-2"/>
          <c:y val="0.19088598109033494"/>
          <c:w val="0.59111290238838676"/>
          <c:h val="0.643689224542183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дневных общеобразовательных учреждений - всего 24 единицы, в том числе: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средние (полные) школы</c:v>
                </c:pt>
                <c:pt idx="1">
                  <c:v>учреждение дополнительного образования</c:v>
                </c:pt>
                <c:pt idx="2">
                  <c:v>детские дошкольные учреждения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1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73500633372191"/>
          <c:y val="0.14772649769143822"/>
          <c:w val="0.2461475892697064"/>
          <c:h val="0.7257528210433550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AECFB-CEA9-4F63-8DBA-F36200DA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6179</TotalTime>
  <Pages>1</Pages>
  <Words>5375</Words>
  <Characters>30641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Халикова Светлана</cp:lastModifiedBy>
  <cp:revision>1222</cp:revision>
  <cp:lastPrinted>2020-10-01T06:30:00Z</cp:lastPrinted>
  <dcterms:created xsi:type="dcterms:W3CDTF">2016-04-04T09:29:00Z</dcterms:created>
  <dcterms:modified xsi:type="dcterms:W3CDTF">2020-10-01T07:43:00Z</dcterms:modified>
</cp:coreProperties>
</file>